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hsehd="http://schemas.openxmlformats.org/officeDocument/2006/relationships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tbl>
      <w:tblPr>
        <w:tblW w:w="9803" w:type="dxa"/>
        <w:tblLook w:val="04A0" w:firstRow="1" w:lastRow="0" w:firstColumn="1" w:lastColumn="0" w:noHBand="0" w:noVBand="1"/>
      </w:tblPr>
      <w:tblGrid>
        <w:gridCol w:w="4928"/>
        <w:gridCol w:w="4875"/>
      </w:tblGrid>
      <w:tr w:rsidR="00E60C9C" w:rsidRPr="008D6958" w14:paraId="41B45E92" w14:textId="77777777" w:rsidTr="00B576F9">
        <w:tc>
          <w:tcPr>
            <w:tcW w:w="4928" w:type="dxa"/>
          </w:tcPr>
          <w:p w14:paraId="3B407B6A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  <w:p w14:paraId="33CB58EA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  <w:p w14:paraId="1B1EE6D2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  <w:p w14:paraId="0B89C9A7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  <w:p w14:paraId="4009CA75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  <w:p w14:paraId="52A8CC96" w14:textId="77777777" w:rsidR="00E60C9C" w:rsidRPr="007627A3" w:rsidRDefault="00E60C9C" w:rsidP="00B576F9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40" w:lineRule="auto"/>
              <w:ind w:firstLine="709"/>
              <w:contextualSpacing/>
              <w:jc w:val="left"/>
              <w:rPr>
                <w:b/>
                <w:sz w:val="26"/>
                <w:szCs w:val="26"/>
                <w:lang w:val="ru-RU" w:eastAsia="en-US"/>
              </w:rPr>
            </w:pPr>
          </w:p>
        </w:tc>
        <w:tc>
          <w:tcPr>
            <w:tcW w:w="4875" w:type="dxa"/>
          </w:tcPr>
          <w:p w14:paraId="30BD676A" w14:textId="61798133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sz w:val="26"/>
                <w:szCs w:val="26"/>
              </w:rPr>
            </w:pPr>
            <w:r w:rsidRPr="007627A3">
              <w:rPr>
                <w:rFonts w:eastAsia="Calibri"/>
                <w:sz w:val="26"/>
                <w:szCs w:val="26"/>
              </w:rPr>
              <w:t xml:space="preserve">Приложение </w:t>
            </w:r>
          </w:p>
          <w:p w14:paraId="6D352DF0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sz w:val="26"/>
                <w:szCs w:val="26"/>
              </w:rPr>
            </w:pPr>
          </w:p>
          <w:p w14:paraId="2C3047A0" w14:textId="02803A9D" w:rsidR="00E60C9C" w:rsidRPr="002E452A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sz w:val="26"/>
                <w:szCs w:val="26"/>
              </w:rPr>
            </w:pPr>
            <w:r w:rsidRPr="002E452A">
              <w:rPr>
                <w:rFonts w:eastAsia="Calibri"/>
                <w:sz w:val="26"/>
                <w:szCs w:val="26"/>
              </w:rPr>
              <w:t>УТВЕРЖДЕН</w:t>
            </w:r>
          </w:p>
          <w:p w14:paraId="53388D48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sz w:val="26"/>
                <w:szCs w:val="26"/>
              </w:rPr>
            </w:pPr>
            <w:r w:rsidRPr="007627A3">
              <w:rPr>
                <w:rFonts w:eastAsia="Calibri"/>
                <w:sz w:val="26"/>
                <w:szCs w:val="26"/>
              </w:rPr>
              <w:t xml:space="preserve">приказом НИУ ВШЭ </w:t>
            </w:r>
          </w:p>
          <w:p w14:paraId="3B90D9EC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sz w:val="26"/>
                <w:szCs w:val="26"/>
              </w:rPr>
            </w:pPr>
            <w:r w:rsidRPr="007627A3">
              <w:rPr>
                <w:rFonts w:eastAsia="Calibri"/>
                <w:sz w:val="26"/>
                <w:szCs w:val="26"/>
              </w:rPr>
              <w:t>от___________№ _________</w:t>
            </w:r>
          </w:p>
          <w:p w14:paraId="3F05199C" w14:textId="77777777" w:rsidR="00E60C9C" w:rsidRPr="007627A3" w:rsidRDefault="00E60C9C" w:rsidP="00B576F9">
            <w:pPr>
              <w:keepNext/>
              <w:overflowPunct w:val="0"/>
              <w:ind w:firstLine="709"/>
              <w:contextualSpacing/>
              <w:textAlignment w:val="baseline"/>
              <w:outlineLvl w:val="0"/>
              <w:rPr>
                <w:rFonts w:eastAsia="Calibri"/>
                <w:b/>
                <w:sz w:val="26"/>
                <w:szCs w:val="26"/>
              </w:rPr>
            </w:pPr>
          </w:p>
        </w:tc>
      </w:tr>
    </w:tbl>
    <w:p w14:paraId="0DDAAF85" w14:textId="77777777" w:rsidR="00E60C9C" w:rsidRDefault="00E60C9C" w:rsidP="0083476C">
      <w:pPr>
        <w:jc w:val="center"/>
        <w:rPr>
          <w:b/>
          <w:bCs/>
          <w:color w:val="000000" w:themeColor="text1"/>
          <w:sz w:val="26"/>
          <w:szCs w:val="26"/>
        </w:rPr>
      </w:pPr>
    </w:p>
    <w:p w14:paraId="3E5CFA0A" w14:textId="446911BF" w:rsidR="000F6FDD" w:rsidRPr="0083476C" w:rsidRDefault="000E4C16" w:rsidP="0083476C">
      <w:pPr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ПОРЯДОК</w:t>
      </w:r>
    </w:p>
    <w:p w14:paraId="0FF126C1" w14:textId="3E6E1035" w:rsidR="000F6FDD" w:rsidRDefault="000E4C16" w:rsidP="0083476C">
      <w:pPr>
        <w:jc w:val="center"/>
        <w:rPr>
          <w:b/>
          <w:bCs/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 xml:space="preserve">применения льготного режима отчислений в централизованный бюджет </w:t>
      </w:r>
      <w:r w:rsidR="00DD6CA5" w:rsidRPr="00166C64">
        <w:rPr>
          <w:b/>
          <w:bCs/>
          <w:sz w:val="26"/>
          <w:szCs w:val="26"/>
        </w:rPr>
        <w:t>Национального исследовательского университета «Высшая школа экономики»</w:t>
      </w:r>
      <w:r w:rsidRPr="0083476C">
        <w:rPr>
          <w:b/>
          <w:bCs/>
          <w:color w:val="000000" w:themeColor="text1"/>
          <w:sz w:val="26"/>
          <w:szCs w:val="26"/>
        </w:rPr>
        <w:t xml:space="preserve"> (предпринимательской привилегии) в отношении доходов от реализации продуктов и подписок через интернет-магазин научных </w:t>
      </w:r>
      <w:r w:rsidR="002A657D">
        <w:rPr>
          <w:b/>
          <w:bCs/>
          <w:color w:val="000000" w:themeColor="text1"/>
          <w:sz w:val="26"/>
          <w:szCs w:val="26"/>
        </w:rPr>
        <w:t xml:space="preserve">и технологических </w:t>
      </w:r>
      <w:r w:rsidRPr="0083476C">
        <w:rPr>
          <w:b/>
          <w:bCs/>
          <w:color w:val="000000" w:themeColor="text1"/>
          <w:sz w:val="26"/>
          <w:szCs w:val="26"/>
        </w:rPr>
        <w:t>продуктов НИУ ВШЭ «Спектрум»</w:t>
      </w:r>
      <w:r w:rsidR="00803333" w:rsidRPr="0083476C">
        <w:rPr>
          <w:b/>
          <w:bCs/>
          <w:color w:val="000000" w:themeColor="text1"/>
          <w:sz w:val="26"/>
          <w:szCs w:val="26"/>
        </w:rPr>
        <w:t xml:space="preserve"> </w:t>
      </w:r>
    </w:p>
    <w:p w14:paraId="66327EF0" w14:textId="77777777" w:rsidR="00E60C9C" w:rsidRPr="0083476C" w:rsidRDefault="00E60C9C" w:rsidP="0083476C">
      <w:pPr>
        <w:jc w:val="center"/>
        <w:rPr>
          <w:color w:val="000000" w:themeColor="text1"/>
          <w:sz w:val="26"/>
          <w:szCs w:val="26"/>
        </w:rPr>
      </w:pPr>
    </w:p>
    <w:p w14:paraId="31687AC7" w14:textId="77777777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1. Общие положения</w:t>
      </w:r>
    </w:p>
    <w:p w14:paraId="103AF4C5" w14:textId="6400BAA1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1.1. Порядок </w:t>
      </w:r>
      <w:r w:rsidR="002711CC" w:rsidRPr="002711CC">
        <w:rPr>
          <w:color w:val="000000" w:themeColor="text1"/>
          <w:sz w:val="26"/>
          <w:szCs w:val="26"/>
        </w:rPr>
        <w:t xml:space="preserve">применения льготного режима отчислений в централизованный бюджет </w:t>
      </w:r>
      <w:r w:rsidR="00DD6CA5" w:rsidRPr="0083476C">
        <w:rPr>
          <w:bCs/>
          <w:color w:val="000000" w:themeColor="text1"/>
          <w:sz w:val="26"/>
          <w:szCs w:val="26"/>
        </w:rPr>
        <w:t>Национального исследовательского университета «Высшая школа экономики»</w:t>
      </w:r>
      <w:r w:rsidR="002711CC" w:rsidRPr="002711CC">
        <w:rPr>
          <w:color w:val="000000" w:themeColor="text1"/>
          <w:sz w:val="26"/>
          <w:szCs w:val="26"/>
        </w:rPr>
        <w:t xml:space="preserve"> (предпринимательской привилегии) в отношении доходов от реализации продуктов и подписок через интернет-магазин научных </w:t>
      </w:r>
      <w:r w:rsidR="002A657D">
        <w:rPr>
          <w:color w:val="000000" w:themeColor="text1"/>
          <w:sz w:val="26"/>
          <w:szCs w:val="26"/>
        </w:rPr>
        <w:t xml:space="preserve">и технологических </w:t>
      </w:r>
      <w:r w:rsidR="002711CC" w:rsidRPr="002711CC">
        <w:rPr>
          <w:color w:val="000000" w:themeColor="text1"/>
          <w:sz w:val="26"/>
          <w:szCs w:val="26"/>
        </w:rPr>
        <w:t>продуктов НИУ</w:t>
      </w:r>
      <w:r w:rsidR="002711CC">
        <w:rPr>
          <w:color w:val="000000" w:themeColor="text1"/>
          <w:sz w:val="26"/>
          <w:szCs w:val="26"/>
        </w:rPr>
        <w:t> </w:t>
      </w:r>
      <w:r w:rsidR="002711CC" w:rsidRPr="002711CC">
        <w:rPr>
          <w:color w:val="000000" w:themeColor="text1"/>
          <w:sz w:val="26"/>
          <w:szCs w:val="26"/>
        </w:rPr>
        <w:t xml:space="preserve">ВШЭ «Спектрум» </w:t>
      </w:r>
      <w:r w:rsidR="002711CC">
        <w:rPr>
          <w:color w:val="000000" w:themeColor="text1"/>
          <w:sz w:val="26"/>
          <w:szCs w:val="26"/>
        </w:rPr>
        <w:t>(далее</w:t>
      </w:r>
      <w:r w:rsidR="00C014F5">
        <w:rPr>
          <w:color w:val="000000" w:themeColor="text1"/>
          <w:sz w:val="26"/>
          <w:szCs w:val="26"/>
        </w:rPr>
        <w:t xml:space="preserve"> </w:t>
      </w:r>
      <w:r w:rsidR="002711CC">
        <w:rPr>
          <w:color w:val="000000" w:themeColor="text1"/>
          <w:sz w:val="26"/>
          <w:szCs w:val="26"/>
        </w:rPr>
        <w:t xml:space="preserve">– Порядок) </w:t>
      </w:r>
      <w:r w:rsidRPr="0083476C">
        <w:rPr>
          <w:color w:val="000000" w:themeColor="text1"/>
          <w:sz w:val="26"/>
          <w:szCs w:val="26"/>
        </w:rPr>
        <w:t xml:space="preserve">определяет условия и процедуру применения льготного режима «предпринимательская привилегия» в соответствии с </w:t>
      </w:r>
      <w:r w:rsidRPr="0083476C">
        <w:rPr>
          <w:bCs/>
          <w:color w:val="000000" w:themeColor="text1"/>
          <w:sz w:val="26"/>
          <w:szCs w:val="26"/>
        </w:rPr>
        <w:t>Регламентом установления размера отчислений в централизованный бюджет Национального исследовательского университета «Высшая школа экономики» в отношении доходов от распоряжения правами на результаты интеллектуальной деятельности на 2023</w:t>
      </w:r>
      <w:r w:rsidR="009F2710">
        <w:rPr>
          <w:bCs/>
          <w:color w:val="000000" w:themeColor="text1"/>
          <w:sz w:val="26"/>
          <w:szCs w:val="26"/>
        </w:rPr>
        <w:t>–</w:t>
      </w:r>
      <w:r w:rsidRPr="0083476C">
        <w:rPr>
          <w:bCs/>
          <w:color w:val="000000" w:themeColor="text1"/>
          <w:sz w:val="26"/>
          <w:szCs w:val="26"/>
        </w:rPr>
        <w:t>2030 годы</w:t>
      </w:r>
      <w:r w:rsidR="00F453E7" w:rsidRPr="0083476C">
        <w:rPr>
          <w:bCs/>
          <w:color w:val="000000" w:themeColor="text1"/>
          <w:sz w:val="26"/>
          <w:szCs w:val="26"/>
        </w:rPr>
        <w:t>,</w:t>
      </w:r>
      <w:r w:rsidRPr="0083476C">
        <w:rPr>
          <w:color w:val="000000" w:themeColor="text1"/>
          <w:sz w:val="26"/>
          <w:szCs w:val="26"/>
        </w:rPr>
        <w:t xml:space="preserve"> </w:t>
      </w:r>
      <w:r w:rsidR="00F453E7" w:rsidRPr="0083476C">
        <w:rPr>
          <w:sz w:val="26"/>
          <w:szCs w:val="26"/>
        </w:rPr>
        <w:t>утвержденны</w:t>
      </w:r>
      <w:r w:rsidR="00C708E4">
        <w:rPr>
          <w:sz w:val="26"/>
          <w:szCs w:val="26"/>
        </w:rPr>
        <w:t>м</w:t>
      </w:r>
      <w:r w:rsidR="00F453E7" w:rsidRPr="0083476C">
        <w:rPr>
          <w:sz w:val="26"/>
          <w:szCs w:val="26"/>
        </w:rPr>
        <w:t xml:space="preserve"> приказом НИУ ВШЭ от 20.03.2025 №</w:t>
      </w:r>
      <w:r w:rsidR="009F2710">
        <w:rPr>
          <w:sz w:val="26"/>
          <w:szCs w:val="26"/>
        </w:rPr>
        <w:t> </w:t>
      </w:r>
      <w:r w:rsidR="00F453E7" w:rsidRPr="0083476C">
        <w:rPr>
          <w:sz w:val="26"/>
          <w:szCs w:val="26"/>
        </w:rPr>
        <w:t xml:space="preserve">6.18-01/200325-1 </w:t>
      </w:r>
      <w:r w:rsidR="009F2710">
        <w:rPr>
          <w:sz w:val="26"/>
          <w:szCs w:val="26"/>
        </w:rPr>
        <w:t>(с изменениями, внесенными</w:t>
      </w:r>
      <w:r w:rsidR="00F453E7" w:rsidRPr="0083476C">
        <w:rPr>
          <w:sz w:val="26"/>
          <w:szCs w:val="26"/>
        </w:rPr>
        <w:t xml:space="preserve"> приказ</w:t>
      </w:r>
      <w:r w:rsidR="009F2710">
        <w:rPr>
          <w:sz w:val="26"/>
          <w:szCs w:val="26"/>
        </w:rPr>
        <w:t>ом</w:t>
      </w:r>
      <w:r w:rsidR="00F453E7" w:rsidRPr="0083476C">
        <w:rPr>
          <w:sz w:val="26"/>
          <w:szCs w:val="26"/>
        </w:rPr>
        <w:t xml:space="preserve"> </w:t>
      </w:r>
      <w:r w:rsidR="002711CC">
        <w:rPr>
          <w:sz w:val="26"/>
          <w:szCs w:val="26"/>
        </w:rPr>
        <w:t xml:space="preserve">НИУ ВШЭ </w:t>
      </w:r>
      <w:r w:rsidR="00F453E7" w:rsidRPr="0083476C">
        <w:rPr>
          <w:sz w:val="26"/>
          <w:szCs w:val="26"/>
        </w:rPr>
        <w:t>от 21.11.2025 №</w:t>
      </w:r>
      <w:r w:rsidR="009F2710">
        <w:rPr>
          <w:sz w:val="26"/>
          <w:szCs w:val="26"/>
        </w:rPr>
        <w:t> </w:t>
      </w:r>
      <w:r w:rsidR="00F453E7" w:rsidRPr="0083476C">
        <w:rPr>
          <w:sz w:val="26"/>
          <w:szCs w:val="26"/>
        </w:rPr>
        <w:t>6.18</w:t>
      </w:r>
      <w:r w:rsidR="009F2710">
        <w:rPr>
          <w:sz w:val="26"/>
          <w:szCs w:val="26"/>
        </w:rPr>
        <w:noBreakHyphen/>
      </w:r>
      <w:r w:rsidR="00F453E7" w:rsidRPr="0083476C">
        <w:rPr>
          <w:sz w:val="26"/>
          <w:szCs w:val="26"/>
        </w:rPr>
        <w:t>01/211125-3</w:t>
      </w:r>
      <w:r w:rsidR="009F2710">
        <w:rPr>
          <w:sz w:val="26"/>
          <w:szCs w:val="26"/>
        </w:rPr>
        <w:t>)</w:t>
      </w:r>
      <w:r w:rsidR="00EE2400">
        <w:rPr>
          <w:sz w:val="26"/>
          <w:szCs w:val="26"/>
        </w:rPr>
        <w:t xml:space="preserve"> (далее соответственно – </w:t>
      </w:r>
      <w:r w:rsidR="00C708E4">
        <w:rPr>
          <w:sz w:val="26"/>
          <w:szCs w:val="26"/>
        </w:rPr>
        <w:t>Регламент</w:t>
      </w:r>
      <w:r w:rsidR="00C708E4">
        <w:rPr>
          <w:sz w:val="26"/>
          <w:szCs w:val="26"/>
        </w:rPr>
        <w:t xml:space="preserve">, </w:t>
      </w:r>
      <w:r w:rsidR="00EE2400">
        <w:rPr>
          <w:sz w:val="26"/>
          <w:szCs w:val="26"/>
        </w:rPr>
        <w:t>НИУ ВШЭ)</w:t>
      </w:r>
      <w:r w:rsidRPr="0083476C">
        <w:rPr>
          <w:color w:val="000000" w:themeColor="text1"/>
          <w:sz w:val="26"/>
          <w:szCs w:val="26"/>
        </w:rPr>
        <w:t xml:space="preserve"> в отношении доходов от реализации продуктов и подписок через интернет-магазин научных и технологических продуктов НИУ ВШЭ «Спектрум».</w:t>
      </w:r>
    </w:p>
    <w:p w14:paraId="40CCE030" w14:textId="0594B7A2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1.2. Для целей Порядка используются следующие понятия:</w:t>
      </w:r>
    </w:p>
    <w:p w14:paraId="08C1B338" w14:textId="5D8250AE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1.2.1. </w:t>
      </w:r>
      <w:r w:rsidR="00EE2400">
        <w:rPr>
          <w:color w:val="000000" w:themeColor="text1"/>
          <w:sz w:val="26"/>
          <w:szCs w:val="26"/>
        </w:rPr>
        <w:t>б</w:t>
      </w:r>
      <w:r w:rsidRPr="0083476C">
        <w:rPr>
          <w:color w:val="000000" w:themeColor="text1"/>
          <w:sz w:val="26"/>
          <w:szCs w:val="26"/>
        </w:rPr>
        <w:t>азовое подразделение – структурное подразделение НИУ ВШЭ, ответственное за подготовку продукта к размещению в ИМ и указанное в карточке продукта в качестве получателя доходов от лицензионных продаж</w:t>
      </w:r>
      <w:r w:rsidR="00623C32">
        <w:rPr>
          <w:color w:val="000000" w:themeColor="text1"/>
          <w:sz w:val="26"/>
          <w:szCs w:val="26"/>
        </w:rPr>
        <w:t>;</w:t>
      </w:r>
    </w:p>
    <w:p w14:paraId="0A05214C" w14:textId="51F78AD6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1.2.2. </w:t>
      </w:r>
      <w:r w:rsidR="009177A9">
        <w:rPr>
          <w:color w:val="000000" w:themeColor="text1"/>
          <w:sz w:val="26"/>
          <w:szCs w:val="26"/>
        </w:rPr>
        <w:t>д</w:t>
      </w:r>
      <w:r w:rsidRPr="0083476C">
        <w:rPr>
          <w:color w:val="000000" w:themeColor="text1"/>
          <w:sz w:val="26"/>
          <w:szCs w:val="26"/>
        </w:rPr>
        <w:t>оход от лицензионных продаж –</w:t>
      </w:r>
      <w:r>
        <w:rPr>
          <w:color w:val="000000" w:themeColor="text1"/>
          <w:sz w:val="26"/>
          <w:szCs w:val="26"/>
        </w:rPr>
        <w:t xml:space="preserve">доход от распоряжения правами на РИД, полученный от </w:t>
      </w:r>
      <w:r w:rsidR="00C708E4">
        <w:rPr>
          <w:color w:val="000000" w:themeColor="text1"/>
          <w:sz w:val="26"/>
          <w:szCs w:val="26"/>
        </w:rPr>
        <w:t>Покупателя</w:t>
      </w:r>
      <w:r>
        <w:rPr>
          <w:color w:val="000000" w:themeColor="text1"/>
          <w:sz w:val="26"/>
          <w:szCs w:val="26"/>
        </w:rPr>
        <w:t>, уменьшенный на сумму НДС, если реализация продукта облагается НДС. Все ставки отчислений, предусмотренные Порядком, рассчитываются от дохода от лицензионных продаж</w:t>
      </w:r>
      <w:r w:rsidR="009177A9">
        <w:rPr>
          <w:color w:val="000000" w:themeColor="text1"/>
          <w:sz w:val="26"/>
          <w:szCs w:val="26"/>
        </w:rPr>
        <w:t>;</w:t>
      </w:r>
    </w:p>
    <w:p w14:paraId="01DB0BB3" w14:textId="348DC6D5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1.2.3. </w:t>
      </w:r>
      <w:r w:rsidR="009177A9">
        <w:rPr>
          <w:color w:val="000000" w:themeColor="text1"/>
          <w:sz w:val="26"/>
          <w:szCs w:val="26"/>
        </w:rPr>
        <w:t>и</w:t>
      </w:r>
      <w:r w:rsidRPr="0083476C">
        <w:rPr>
          <w:color w:val="000000" w:themeColor="text1"/>
          <w:sz w:val="26"/>
          <w:szCs w:val="26"/>
        </w:rPr>
        <w:t>нтернет-магазин научных и технологических продуктов НИУ ВШЭ</w:t>
      </w:r>
      <w:r w:rsidR="002A657D">
        <w:rPr>
          <w:color w:val="000000" w:themeColor="text1"/>
          <w:sz w:val="26"/>
          <w:szCs w:val="26"/>
        </w:rPr>
        <w:t xml:space="preserve"> </w:t>
      </w:r>
      <w:r w:rsidR="002A657D" w:rsidRPr="002A657D">
        <w:rPr>
          <w:color w:val="000000" w:themeColor="text1"/>
          <w:sz w:val="26"/>
          <w:szCs w:val="26"/>
        </w:rPr>
        <w:t>«Спектрум»</w:t>
      </w:r>
      <w:r w:rsidRPr="0083476C">
        <w:rPr>
          <w:color w:val="000000" w:themeColor="text1"/>
          <w:sz w:val="26"/>
          <w:szCs w:val="26"/>
        </w:rPr>
        <w:t xml:space="preserve"> (далее – ИМ) – информационная система НИУ ВШЭ, </w:t>
      </w:r>
      <w:r>
        <w:rPr>
          <w:color w:val="000000" w:themeColor="text1"/>
          <w:sz w:val="26"/>
          <w:szCs w:val="26"/>
        </w:rPr>
        <w:t>предназначенная для реализации</w:t>
      </w:r>
      <w:r w:rsidRPr="0083476C">
        <w:rPr>
          <w:color w:val="000000" w:themeColor="text1"/>
          <w:sz w:val="26"/>
          <w:szCs w:val="26"/>
        </w:rPr>
        <w:t xml:space="preserve"> продуктов и подписок на основании лицензионных договоров</w:t>
      </w:r>
      <w:r w:rsidR="009177A9">
        <w:rPr>
          <w:color w:val="000000" w:themeColor="text1"/>
          <w:sz w:val="26"/>
          <w:szCs w:val="26"/>
        </w:rPr>
        <w:t>;</w:t>
      </w:r>
    </w:p>
    <w:p w14:paraId="4B5C7026" w14:textId="3AB1E74A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1.2.4. </w:t>
      </w:r>
      <w:r w:rsidR="009177A9">
        <w:rPr>
          <w:color w:val="000000" w:themeColor="text1"/>
          <w:sz w:val="26"/>
          <w:szCs w:val="26"/>
        </w:rPr>
        <w:t>к</w:t>
      </w:r>
      <w:r w:rsidRPr="0083476C">
        <w:rPr>
          <w:color w:val="000000" w:themeColor="text1"/>
          <w:sz w:val="26"/>
          <w:szCs w:val="26"/>
        </w:rPr>
        <w:t xml:space="preserve">арточка продукта – страница продукта (подписки) в ИМ, содержащая обязательный набор сведений, </w:t>
      </w:r>
      <w:r>
        <w:rPr>
          <w:color w:val="000000" w:themeColor="text1"/>
          <w:sz w:val="26"/>
          <w:szCs w:val="26"/>
        </w:rPr>
        <w:t xml:space="preserve">в том числе </w:t>
      </w:r>
      <w:r w:rsidRPr="0083476C">
        <w:rPr>
          <w:color w:val="000000" w:themeColor="text1"/>
          <w:sz w:val="26"/>
          <w:szCs w:val="26"/>
        </w:rPr>
        <w:t xml:space="preserve">перечень входящих в продукт РИД, их регистрационные номера в </w:t>
      </w:r>
      <w:r w:rsidR="00104C4B">
        <w:rPr>
          <w:color w:val="000000" w:themeColor="text1"/>
          <w:sz w:val="26"/>
          <w:szCs w:val="26"/>
        </w:rPr>
        <w:t xml:space="preserve">Системе управления результатами интеллектуальной деятельности </w:t>
      </w:r>
      <w:r w:rsidR="00166C64">
        <w:rPr>
          <w:color w:val="000000" w:themeColor="text1"/>
          <w:sz w:val="26"/>
          <w:szCs w:val="26"/>
        </w:rPr>
        <w:t>(далее</w:t>
      </w:r>
      <w:r w:rsidR="00166C64">
        <w:rPr>
          <w:sz w:val="26"/>
          <w:szCs w:val="26"/>
        </w:rPr>
        <w:t xml:space="preserve"> – </w:t>
      </w:r>
      <w:r w:rsidRPr="0083476C">
        <w:rPr>
          <w:color w:val="000000" w:themeColor="text1"/>
          <w:sz w:val="26"/>
          <w:szCs w:val="26"/>
        </w:rPr>
        <w:t>СУРИД</w:t>
      </w:r>
      <w:r w:rsidR="00166C64">
        <w:rPr>
          <w:color w:val="000000" w:themeColor="text1"/>
          <w:sz w:val="26"/>
          <w:szCs w:val="26"/>
        </w:rPr>
        <w:t>)</w:t>
      </w:r>
      <w:r w:rsidRPr="0083476C">
        <w:rPr>
          <w:color w:val="000000" w:themeColor="text1"/>
          <w:sz w:val="26"/>
          <w:szCs w:val="26"/>
        </w:rPr>
        <w:t>, инвентарные номера объектов нематериальных активов, режим налогообложения НДС, условия лицензии и</w:t>
      </w:r>
      <w:r>
        <w:rPr>
          <w:color w:val="000000" w:themeColor="text1"/>
          <w:sz w:val="26"/>
          <w:szCs w:val="26"/>
        </w:rPr>
        <w:t xml:space="preserve"> наименование</w:t>
      </w:r>
      <w:r w:rsidRPr="0083476C">
        <w:rPr>
          <w:color w:val="000000" w:themeColor="text1"/>
          <w:sz w:val="26"/>
          <w:szCs w:val="26"/>
        </w:rPr>
        <w:t xml:space="preserve"> базово</w:t>
      </w:r>
      <w:r>
        <w:rPr>
          <w:color w:val="000000" w:themeColor="text1"/>
          <w:sz w:val="26"/>
          <w:szCs w:val="26"/>
        </w:rPr>
        <w:t>го</w:t>
      </w:r>
      <w:r w:rsidRPr="0083476C">
        <w:rPr>
          <w:color w:val="000000" w:themeColor="text1"/>
          <w:sz w:val="26"/>
          <w:szCs w:val="26"/>
        </w:rPr>
        <w:t xml:space="preserve"> подразделени</w:t>
      </w:r>
      <w:r>
        <w:rPr>
          <w:color w:val="000000" w:themeColor="text1"/>
          <w:sz w:val="26"/>
          <w:szCs w:val="26"/>
        </w:rPr>
        <w:t>я</w:t>
      </w:r>
      <w:r w:rsidR="009177A9">
        <w:rPr>
          <w:color w:val="000000" w:themeColor="text1"/>
          <w:sz w:val="26"/>
          <w:szCs w:val="26"/>
        </w:rPr>
        <w:t>;</w:t>
      </w:r>
    </w:p>
    <w:p w14:paraId="34473C65" w14:textId="37E010A7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1.2.5. </w:t>
      </w:r>
      <w:r w:rsidR="009177A9">
        <w:rPr>
          <w:color w:val="000000" w:themeColor="text1"/>
          <w:sz w:val="26"/>
          <w:szCs w:val="26"/>
        </w:rPr>
        <w:t>о</w:t>
      </w:r>
      <w:r w:rsidRPr="0083476C">
        <w:rPr>
          <w:color w:val="000000" w:themeColor="text1"/>
          <w:sz w:val="26"/>
          <w:szCs w:val="26"/>
        </w:rPr>
        <w:t xml:space="preserve">ператор </w:t>
      </w:r>
      <w:r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– Центр трансфера и управления социально-экономической информацией НИУ ВШЭ (далее – ЦТУ СЭИ), </w:t>
      </w:r>
      <w:r>
        <w:rPr>
          <w:color w:val="000000" w:themeColor="text1"/>
          <w:sz w:val="26"/>
          <w:szCs w:val="26"/>
        </w:rPr>
        <w:t xml:space="preserve">который обеспечивает </w:t>
      </w:r>
      <w:r w:rsidRPr="0083476C">
        <w:rPr>
          <w:color w:val="000000" w:themeColor="text1"/>
          <w:sz w:val="26"/>
          <w:szCs w:val="26"/>
        </w:rPr>
        <w:lastRenderedPageBreak/>
        <w:t xml:space="preserve">функционирование и развитие ИМ, </w:t>
      </w:r>
      <w:r>
        <w:rPr>
          <w:color w:val="000000" w:themeColor="text1"/>
          <w:sz w:val="26"/>
          <w:szCs w:val="26"/>
        </w:rPr>
        <w:t xml:space="preserve">осуществляет </w:t>
      </w:r>
      <w:proofErr w:type="spellStart"/>
      <w:r w:rsidRPr="0083476C">
        <w:rPr>
          <w:color w:val="000000" w:themeColor="text1"/>
          <w:sz w:val="26"/>
          <w:szCs w:val="26"/>
        </w:rPr>
        <w:t>модерацию</w:t>
      </w:r>
      <w:proofErr w:type="spellEnd"/>
      <w:r w:rsidRPr="0083476C">
        <w:rPr>
          <w:color w:val="000000" w:themeColor="text1"/>
          <w:sz w:val="26"/>
          <w:szCs w:val="26"/>
        </w:rPr>
        <w:t xml:space="preserve"> карточек продуктов, учет продаж и расчеты с подразделениями</w:t>
      </w:r>
      <w:r w:rsidR="009177A9">
        <w:rPr>
          <w:color w:val="000000" w:themeColor="text1"/>
          <w:sz w:val="26"/>
          <w:szCs w:val="26"/>
        </w:rPr>
        <w:t>;</w:t>
      </w:r>
    </w:p>
    <w:p w14:paraId="22554875" w14:textId="06B55207" w:rsidR="00E55ADF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1.2.6. </w:t>
      </w:r>
      <w:r w:rsidR="009177A9">
        <w:rPr>
          <w:color w:val="000000" w:themeColor="text1"/>
          <w:sz w:val="26"/>
          <w:szCs w:val="26"/>
        </w:rPr>
        <w:t>п</w:t>
      </w:r>
      <w:r w:rsidRPr="0083476C">
        <w:rPr>
          <w:color w:val="000000" w:themeColor="text1"/>
          <w:sz w:val="26"/>
          <w:szCs w:val="26"/>
        </w:rPr>
        <w:t xml:space="preserve">одписка – </w:t>
      </w:r>
      <w:r>
        <w:rPr>
          <w:color w:val="000000" w:themeColor="text1"/>
          <w:sz w:val="26"/>
          <w:szCs w:val="26"/>
        </w:rPr>
        <w:t xml:space="preserve">возмездный договор, по которому покупателю предоставляется </w:t>
      </w:r>
      <w:r w:rsidRPr="0083476C">
        <w:rPr>
          <w:color w:val="000000" w:themeColor="text1"/>
          <w:sz w:val="26"/>
          <w:szCs w:val="26"/>
        </w:rPr>
        <w:t>право использования РИД в режиме удаленного доступа на оплаченный период</w:t>
      </w:r>
      <w:r w:rsidR="009177A9">
        <w:rPr>
          <w:color w:val="000000" w:themeColor="text1"/>
          <w:sz w:val="26"/>
          <w:szCs w:val="26"/>
        </w:rPr>
        <w:t>;</w:t>
      </w:r>
      <w:r w:rsidRPr="00E55ADF">
        <w:rPr>
          <w:color w:val="000000" w:themeColor="text1"/>
          <w:sz w:val="26"/>
          <w:szCs w:val="26"/>
        </w:rPr>
        <w:t xml:space="preserve"> </w:t>
      </w:r>
    </w:p>
    <w:p w14:paraId="2BE4D053" w14:textId="09D07FB2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1.2.7. </w:t>
      </w:r>
      <w:r w:rsidR="009177A9">
        <w:rPr>
          <w:color w:val="000000" w:themeColor="text1"/>
          <w:sz w:val="26"/>
          <w:szCs w:val="26"/>
        </w:rPr>
        <w:t>п</w:t>
      </w:r>
      <w:r>
        <w:rPr>
          <w:color w:val="000000" w:themeColor="text1"/>
          <w:sz w:val="26"/>
          <w:szCs w:val="26"/>
        </w:rPr>
        <w:t>окупатель – физическое или юридическое лицо, которое обратилось в ИМ НИУ ВШЭ для приобретения права использования РИД в форме продукта либо подписки на основании лицензионного договора, оплачивает лицензионное вознаграждение и получает доступ к РИД</w:t>
      </w:r>
      <w:r w:rsidR="009177A9">
        <w:rPr>
          <w:color w:val="000000" w:themeColor="text1"/>
          <w:sz w:val="26"/>
          <w:szCs w:val="26"/>
        </w:rPr>
        <w:t>;</w:t>
      </w:r>
    </w:p>
    <w:p w14:paraId="1C82964D" w14:textId="6D9D4ADD" w:rsidR="00E55ADF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1.2.8. </w:t>
      </w:r>
      <w:r w:rsidR="009177A9">
        <w:rPr>
          <w:color w:val="000000" w:themeColor="text1"/>
          <w:sz w:val="26"/>
          <w:szCs w:val="26"/>
        </w:rPr>
        <w:t>п</w:t>
      </w:r>
      <w:r w:rsidRPr="0083476C">
        <w:rPr>
          <w:color w:val="000000" w:themeColor="text1"/>
          <w:sz w:val="26"/>
          <w:szCs w:val="26"/>
        </w:rPr>
        <w:t>родукт – экземпляр результата интеллектуальной деятельности (далее – РИД), право использования которого предоставляется</w:t>
      </w:r>
      <w:r>
        <w:rPr>
          <w:color w:val="000000" w:themeColor="text1"/>
          <w:sz w:val="26"/>
          <w:szCs w:val="26"/>
        </w:rPr>
        <w:t xml:space="preserve"> покупателю</w:t>
      </w:r>
      <w:r w:rsidRPr="0083476C">
        <w:rPr>
          <w:color w:val="000000" w:themeColor="text1"/>
          <w:sz w:val="26"/>
          <w:szCs w:val="26"/>
        </w:rPr>
        <w:t xml:space="preserve"> за разовое лицензионное вознаграждение</w:t>
      </w:r>
      <w:r w:rsidR="009177A9">
        <w:rPr>
          <w:color w:val="000000" w:themeColor="text1"/>
          <w:sz w:val="26"/>
          <w:szCs w:val="26"/>
        </w:rPr>
        <w:t>;</w:t>
      </w:r>
      <w:r w:rsidRPr="00E55ADF">
        <w:rPr>
          <w:color w:val="000000" w:themeColor="text1"/>
          <w:sz w:val="26"/>
          <w:szCs w:val="26"/>
        </w:rPr>
        <w:t xml:space="preserve"> </w:t>
      </w:r>
    </w:p>
    <w:p w14:paraId="0418CDA2" w14:textId="52F63226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1.2.9. </w:t>
      </w:r>
      <w:r w:rsidR="009177A9">
        <w:rPr>
          <w:color w:val="000000" w:themeColor="text1"/>
          <w:sz w:val="26"/>
          <w:szCs w:val="26"/>
        </w:rPr>
        <w:t>р</w:t>
      </w:r>
      <w:r>
        <w:rPr>
          <w:color w:val="000000" w:themeColor="text1"/>
          <w:sz w:val="26"/>
          <w:szCs w:val="26"/>
        </w:rPr>
        <w:t xml:space="preserve">езультат интеллектуальной деятельности (далее – РИД) – охраняемые результаты интеллектуальной деятельности и средства индивидуализации, определяемые в соответствии со статьей 1225 Гражданского кодекса </w:t>
      </w:r>
      <w:r w:rsidR="00294F55">
        <w:rPr>
          <w:color w:val="000000" w:themeColor="text1"/>
          <w:sz w:val="26"/>
          <w:szCs w:val="26"/>
        </w:rPr>
        <w:t>Российской Федерации</w:t>
      </w:r>
      <w:r w:rsidR="009177A9">
        <w:rPr>
          <w:color w:val="000000" w:themeColor="text1"/>
          <w:sz w:val="26"/>
          <w:szCs w:val="26"/>
        </w:rPr>
        <w:t>;</w:t>
      </w:r>
      <w:r>
        <w:rPr>
          <w:color w:val="000000" w:themeColor="text1"/>
          <w:sz w:val="26"/>
          <w:szCs w:val="26"/>
        </w:rPr>
        <w:t xml:space="preserve">   </w:t>
      </w:r>
    </w:p>
    <w:p w14:paraId="46956C49" w14:textId="10FABA96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1.2.10. </w:t>
      </w:r>
      <w:r w:rsidRPr="0083476C">
        <w:rPr>
          <w:color w:val="000000" w:themeColor="text1"/>
          <w:sz w:val="26"/>
          <w:szCs w:val="26"/>
        </w:rPr>
        <w:t xml:space="preserve">Реестр продуктов ИМ – перечень опубликованных </w:t>
      </w:r>
      <w:r>
        <w:rPr>
          <w:color w:val="000000" w:themeColor="text1"/>
          <w:sz w:val="26"/>
          <w:szCs w:val="26"/>
        </w:rPr>
        <w:t>в</w:t>
      </w:r>
      <w:r w:rsidRPr="0083476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продуктов и подписок</w:t>
      </w:r>
      <w:r>
        <w:rPr>
          <w:color w:val="000000" w:themeColor="text1"/>
          <w:sz w:val="26"/>
          <w:szCs w:val="26"/>
        </w:rPr>
        <w:t>,</w:t>
      </w:r>
      <w:r w:rsidRPr="0083476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включающий сведения о</w:t>
      </w:r>
      <w:r w:rsidRPr="0083476C">
        <w:rPr>
          <w:color w:val="000000" w:themeColor="text1"/>
          <w:sz w:val="26"/>
          <w:szCs w:val="26"/>
        </w:rPr>
        <w:t xml:space="preserve"> накопленн</w:t>
      </w:r>
      <w:r>
        <w:rPr>
          <w:color w:val="000000" w:themeColor="text1"/>
          <w:sz w:val="26"/>
          <w:szCs w:val="26"/>
        </w:rPr>
        <w:t>ом</w:t>
      </w:r>
      <w:r w:rsidRPr="0083476C">
        <w:rPr>
          <w:color w:val="000000" w:themeColor="text1"/>
          <w:sz w:val="26"/>
          <w:szCs w:val="26"/>
        </w:rPr>
        <w:t xml:space="preserve"> доход</w:t>
      </w:r>
      <w:r>
        <w:rPr>
          <w:color w:val="000000" w:themeColor="text1"/>
          <w:sz w:val="26"/>
          <w:szCs w:val="26"/>
        </w:rPr>
        <w:t>е</w:t>
      </w:r>
      <w:r w:rsidRPr="0083476C">
        <w:rPr>
          <w:color w:val="000000" w:themeColor="text1"/>
          <w:sz w:val="26"/>
          <w:szCs w:val="26"/>
        </w:rPr>
        <w:t xml:space="preserve"> от лицензионных продаж по каждому продукту, </w:t>
      </w:r>
      <w:r>
        <w:rPr>
          <w:color w:val="000000" w:themeColor="text1"/>
          <w:sz w:val="26"/>
          <w:szCs w:val="26"/>
        </w:rPr>
        <w:t xml:space="preserve">а также </w:t>
      </w:r>
      <w:r w:rsidRPr="0083476C">
        <w:rPr>
          <w:color w:val="000000" w:themeColor="text1"/>
          <w:sz w:val="26"/>
          <w:szCs w:val="26"/>
        </w:rPr>
        <w:t>сведения о</w:t>
      </w:r>
      <w:r>
        <w:rPr>
          <w:color w:val="000000" w:themeColor="text1"/>
          <w:sz w:val="26"/>
          <w:szCs w:val="26"/>
        </w:rPr>
        <w:t xml:space="preserve"> заключенных</w:t>
      </w:r>
      <w:r w:rsidRPr="0083476C">
        <w:rPr>
          <w:color w:val="000000" w:themeColor="text1"/>
          <w:sz w:val="26"/>
          <w:szCs w:val="26"/>
        </w:rPr>
        <w:t xml:space="preserve"> договорах</w:t>
      </w:r>
      <w:r w:rsidR="009177A9">
        <w:rPr>
          <w:color w:val="000000" w:themeColor="text1"/>
          <w:sz w:val="26"/>
          <w:szCs w:val="26"/>
        </w:rPr>
        <w:t>;</w:t>
      </w:r>
    </w:p>
    <w:p w14:paraId="6D67FB57" w14:textId="1BBFEBCC" w:rsidR="00E55ADF" w:rsidRPr="0083476C" w:rsidRDefault="00E55ADF" w:rsidP="0083476C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1.2.11. </w:t>
      </w:r>
      <w:r w:rsidR="009177A9">
        <w:rPr>
          <w:color w:val="000000" w:themeColor="text1"/>
          <w:sz w:val="26"/>
          <w:szCs w:val="26"/>
        </w:rPr>
        <w:t>с</w:t>
      </w:r>
      <w:r w:rsidRPr="0083476C">
        <w:rPr>
          <w:color w:val="000000" w:themeColor="text1"/>
          <w:sz w:val="26"/>
          <w:szCs w:val="26"/>
        </w:rPr>
        <w:t xml:space="preserve">делка, инициированная через </w:t>
      </w:r>
      <w:r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, –</w:t>
      </w:r>
      <w:r>
        <w:rPr>
          <w:color w:val="000000" w:themeColor="text1"/>
          <w:sz w:val="26"/>
          <w:szCs w:val="26"/>
        </w:rPr>
        <w:t xml:space="preserve"> лицензионный договор на использование РИД, с индивидуальными условиями, заключаемый на основании обращения (заявки) покупателя и предусматривающий условия расширенного лицензирования либо технического сопровождения продукта</w:t>
      </w:r>
      <w:r w:rsidR="009177A9">
        <w:rPr>
          <w:color w:val="000000" w:themeColor="text1"/>
          <w:sz w:val="26"/>
          <w:szCs w:val="26"/>
        </w:rPr>
        <w:t>;</w:t>
      </w:r>
    </w:p>
    <w:p w14:paraId="3AA8DF08" w14:textId="7300D4CF" w:rsidR="00981AFF" w:rsidRPr="0083476C" w:rsidRDefault="00E55ADF" w:rsidP="00E55ADF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1.2.12. </w:t>
      </w:r>
      <w:r w:rsidR="009177A9">
        <w:rPr>
          <w:color w:val="000000" w:themeColor="text1"/>
          <w:sz w:val="26"/>
          <w:szCs w:val="26"/>
        </w:rPr>
        <w:t>ф</w:t>
      </w:r>
      <w:r w:rsidRPr="0083476C">
        <w:rPr>
          <w:color w:val="000000" w:themeColor="text1"/>
          <w:sz w:val="26"/>
          <w:szCs w:val="26"/>
        </w:rPr>
        <w:t xml:space="preserve">инансовый </w:t>
      </w:r>
      <w:proofErr w:type="spellStart"/>
      <w:r w:rsidRPr="0083476C">
        <w:rPr>
          <w:color w:val="000000" w:themeColor="text1"/>
          <w:sz w:val="26"/>
          <w:szCs w:val="26"/>
        </w:rPr>
        <w:t>субсчет</w:t>
      </w:r>
      <w:proofErr w:type="spellEnd"/>
      <w:r w:rsidRPr="0083476C">
        <w:rPr>
          <w:color w:val="000000" w:themeColor="text1"/>
          <w:sz w:val="26"/>
          <w:szCs w:val="26"/>
        </w:rPr>
        <w:t xml:space="preserve"> (ФСС) – </w:t>
      </w:r>
      <w:proofErr w:type="spellStart"/>
      <w:r w:rsidRPr="0083476C">
        <w:rPr>
          <w:color w:val="000000" w:themeColor="text1"/>
          <w:sz w:val="26"/>
          <w:szCs w:val="26"/>
        </w:rPr>
        <w:t>субсчет</w:t>
      </w:r>
      <w:proofErr w:type="spellEnd"/>
      <w:r w:rsidRPr="0083476C">
        <w:rPr>
          <w:color w:val="000000" w:themeColor="text1"/>
          <w:sz w:val="26"/>
          <w:szCs w:val="26"/>
        </w:rPr>
        <w:t xml:space="preserve"> структурного подразделения НИУ</w:t>
      </w:r>
      <w:r w:rsidR="009F271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ВШЭ, на который зачисляются доходы от лицензионных продаж продукта.</w:t>
      </w:r>
    </w:p>
    <w:p w14:paraId="01F42829" w14:textId="01F0F866" w:rsidR="000F6FDD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1.3. Порядок применяется исключительно к отношениям, возникающим при реализации продуктов и подписок через </w:t>
      </w:r>
      <w:r w:rsidR="00054703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, а также к сделкам, инициированным через </w:t>
      </w:r>
      <w:r w:rsidR="00054703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.</w:t>
      </w:r>
    </w:p>
    <w:p w14:paraId="63E8DAD5" w14:textId="77777777" w:rsidR="0083476C" w:rsidRPr="0083476C" w:rsidRDefault="0083476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2858EC22" w14:textId="76716165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2. Условия предоставления предпринимательской привилегии</w:t>
      </w:r>
    </w:p>
    <w:p w14:paraId="76678C52" w14:textId="00CE5F8B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2.1. Предпринимательская привилегия распространяется на доходы от </w:t>
      </w:r>
      <w:r w:rsidR="009F1402">
        <w:rPr>
          <w:color w:val="000000" w:themeColor="text1"/>
          <w:sz w:val="26"/>
          <w:szCs w:val="26"/>
        </w:rPr>
        <w:t>лицензионных продаж</w:t>
      </w:r>
      <w:r w:rsidRPr="0083476C">
        <w:rPr>
          <w:color w:val="000000" w:themeColor="text1"/>
          <w:sz w:val="26"/>
          <w:szCs w:val="26"/>
        </w:rPr>
        <w:t>.</w:t>
      </w:r>
    </w:p>
    <w:p w14:paraId="7D7F19ED" w14:textId="14760373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2.2. Условия предоставления предпринимательской привилегии:</w:t>
      </w:r>
    </w:p>
    <w:p w14:paraId="101287C5" w14:textId="27A4E229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2.2.1. </w:t>
      </w:r>
      <w:r w:rsidR="005F6464">
        <w:rPr>
          <w:color w:val="000000" w:themeColor="text1"/>
          <w:sz w:val="26"/>
          <w:szCs w:val="26"/>
        </w:rPr>
        <w:t>наличие у</w:t>
      </w:r>
      <w:r w:rsidR="005F6464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 xml:space="preserve">НИУ ВШЭ исключительных прав на </w:t>
      </w:r>
      <w:r w:rsidR="009F1402">
        <w:rPr>
          <w:color w:val="000000" w:themeColor="text1"/>
          <w:sz w:val="26"/>
          <w:szCs w:val="26"/>
        </w:rPr>
        <w:t>каждый</w:t>
      </w:r>
      <w:r w:rsidR="009F1402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 xml:space="preserve">РИД, </w:t>
      </w:r>
      <w:r w:rsidR="009F1402" w:rsidRPr="0083476C">
        <w:rPr>
          <w:color w:val="000000" w:themeColor="text1"/>
          <w:sz w:val="26"/>
          <w:szCs w:val="26"/>
        </w:rPr>
        <w:t>входящи</w:t>
      </w:r>
      <w:r w:rsidR="009F1402">
        <w:rPr>
          <w:color w:val="000000" w:themeColor="text1"/>
          <w:sz w:val="26"/>
          <w:szCs w:val="26"/>
        </w:rPr>
        <w:t>й</w:t>
      </w:r>
      <w:r w:rsidR="009F1402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>в состав продукта</w:t>
      </w:r>
      <w:r w:rsidR="005F6464">
        <w:rPr>
          <w:color w:val="000000" w:themeColor="text1"/>
          <w:sz w:val="26"/>
          <w:szCs w:val="26"/>
        </w:rPr>
        <w:t xml:space="preserve">. Принадлежность прав должна быть подтверждена </w:t>
      </w:r>
      <w:r w:rsidRPr="0083476C">
        <w:rPr>
          <w:color w:val="000000" w:themeColor="text1"/>
          <w:sz w:val="26"/>
          <w:szCs w:val="26"/>
        </w:rPr>
        <w:t xml:space="preserve">регистрацией каждого РИД в информационной системе </w:t>
      </w:r>
      <w:r w:rsidR="00104C4B">
        <w:rPr>
          <w:color w:val="000000" w:themeColor="text1"/>
          <w:sz w:val="26"/>
          <w:szCs w:val="26"/>
        </w:rPr>
        <w:t>СУРИД</w:t>
      </w:r>
      <w:r w:rsidRPr="0083476C">
        <w:rPr>
          <w:color w:val="000000" w:themeColor="text1"/>
          <w:sz w:val="26"/>
          <w:szCs w:val="26"/>
        </w:rPr>
        <w:t>, регистрационн</w:t>
      </w:r>
      <w:r w:rsidR="005F6464">
        <w:rPr>
          <w:color w:val="000000" w:themeColor="text1"/>
          <w:sz w:val="26"/>
          <w:szCs w:val="26"/>
        </w:rPr>
        <w:t>ый</w:t>
      </w:r>
      <w:r w:rsidRPr="0083476C">
        <w:rPr>
          <w:color w:val="000000" w:themeColor="text1"/>
          <w:sz w:val="26"/>
          <w:szCs w:val="26"/>
        </w:rPr>
        <w:t xml:space="preserve"> номер</w:t>
      </w:r>
      <w:r w:rsidR="005F6464">
        <w:rPr>
          <w:color w:val="000000" w:themeColor="text1"/>
          <w:sz w:val="26"/>
          <w:szCs w:val="26"/>
        </w:rPr>
        <w:t xml:space="preserve"> указывается</w:t>
      </w:r>
      <w:r w:rsidRPr="0083476C">
        <w:rPr>
          <w:color w:val="000000" w:themeColor="text1"/>
          <w:sz w:val="26"/>
          <w:szCs w:val="26"/>
        </w:rPr>
        <w:t xml:space="preserve"> в карточке продукта;</w:t>
      </w:r>
    </w:p>
    <w:p w14:paraId="31EF4EFC" w14:textId="2C834B81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2.2.2. принятие РИД</w:t>
      </w:r>
      <w:r w:rsidR="004160A5">
        <w:rPr>
          <w:color w:val="000000" w:themeColor="text1"/>
          <w:sz w:val="26"/>
          <w:szCs w:val="26"/>
        </w:rPr>
        <w:t>, входящих в состав продукта,</w:t>
      </w:r>
      <w:r w:rsidRPr="0083476C">
        <w:rPr>
          <w:color w:val="000000" w:themeColor="text1"/>
          <w:sz w:val="26"/>
          <w:szCs w:val="26"/>
        </w:rPr>
        <w:t xml:space="preserve"> к бухгалтерскому учету в качестве объектов нематериальных активов</w:t>
      </w:r>
      <w:r w:rsidR="004160A5">
        <w:rPr>
          <w:color w:val="000000" w:themeColor="text1"/>
          <w:sz w:val="26"/>
          <w:szCs w:val="26"/>
        </w:rPr>
        <w:t>.</w:t>
      </w:r>
      <w:r w:rsidR="004160A5" w:rsidRPr="0083476C">
        <w:rPr>
          <w:color w:val="000000" w:themeColor="text1"/>
          <w:sz w:val="26"/>
          <w:szCs w:val="26"/>
        </w:rPr>
        <w:t xml:space="preserve"> </w:t>
      </w:r>
      <w:r w:rsidR="004160A5">
        <w:rPr>
          <w:color w:val="000000" w:themeColor="text1"/>
          <w:sz w:val="26"/>
          <w:szCs w:val="26"/>
        </w:rPr>
        <w:t>И</w:t>
      </w:r>
      <w:r w:rsidRPr="0083476C">
        <w:rPr>
          <w:color w:val="000000" w:themeColor="text1"/>
          <w:sz w:val="26"/>
          <w:szCs w:val="26"/>
        </w:rPr>
        <w:t>нвентарн</w:t>
      </w:r>
      <w:r w:rsidR="004160A5">
        <w:rPr>
          <w:color w:val="000000" w:themeColor="text1"/>
          <w:sz w:val="26"/>
          <w:szCs w:val="26"/>
        </w:rPr>
        <w:t>ый</w:t>
      </w:r>
      <w:r w:rsidRPr="0083476C">
        <w:rPr>
          <w:color w:val="000000" w:themeColor="text1"/>
          <w:sz w:val="26"/>
          <w:szCs w:val="26"/>
        </w:rPr>
        <w:t xml:space="preserve"> номер</w:t>
      </w:r>
      <w:r w:rsidR="004160A5">
        <w:rPr>
          <w:color w:val="000000" w:themeColor="text1"/>
          <w:sz w:val="26"/>
          <w:szCs w:val="26"/>
        </w:rPr>
        <w:t xml:space="preserve"> указывается</w:t>
      </w:r>
      <w:r w:rsidRPr="0083476C">
        <w:rPr>
          <w:color w:val="000000" w:themeColor="text1"/>
          <w:sz w:val="26"/>
          <w:szCs w:val="26"/>
        </w:rPr>
        <w:t xml:space="preserve"> в карточке продукта;</w:t>
      </w:r>
    </w:p>
    <w:p w14:paraId="44B5D8C9" w14:textId="0E0BF6A3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2.2.3. успешное прохождение карточкой продукта </w:t>
      </w:r>
      <w:proofErr w:type="spellStart"/>
      <w:r w:rsidRPr="0083476C">
        <w:rPr>
          <w:color w:val="000000" w:themeColor="text1"/>
          <w:sz w:val="26"/>
          <w:szCs w:val="26"/>
        </w:rPr>
        <w:t>модерации</w:t>
      </w:r>
      <w:proofErr w:type="spellEnd"/>
      <w:r w:rsidRPr="0083476C">
        <w:rPr>
          <w:color w:val="000000" w:themeColor="text1"/>
          <w:sz w:val="26"/>
          <w:szCs w:val="26"/>
        </w:rPr>
        <w:t xml:space="preserve"> в </w:t>
      </w:r>
      <w:r w:rsidR="004160A5">
        <w:rPr>
          <w:color w:val="000000" w:themeColor="text1"/>
          <w:sz w:val="26"/>
          <w:szCs w:val="26"/>
        </w:rPr>
        <w:t>И</w:t>
      </w:r>
      <w:r w:rsidR="006A6FC0">
        <w:rPr>
          <w:color w:val="000000" w:themeColor="text1"/>
          <w:sz w:val="26"/>
          <w:szCs w:val="26"/>
        </w:rPr>
        <w:t>М</w:t>
      </w:r>
      <w:r w:rsidRPr="0083476C">
        <w:rPr>
          <w:color w:val="000000" w:themeColor="text1"/>
          <w:sz w:val="26"/>
          <w:szCs w:val="26"/>
        </w:rPr>
        <w:t>.</w:t>
      </w:r>
    </w:p>
    <w:p w14:paraId="0F4A7C8D" w14:textId="375A2DA1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2.3. Публикация карточки продукта в </w:t>
      </w:r>
      <w:r w:rsidR="004160A5">
        <w:rPr>
          <w:color w:val="000000" w:themeColor="text1"/>
          <w:sz w:val="26"/>
          <w:szCs w:val="26"/>
        </w:rPr>
        <w:t>И</w:t>
      </w:r>
      <w:r w:rsidR="006A6FC0">
        <w:rPr>
          <w:color w:val="000000" w:themeColor="text1"/>
          <w:sz w:val="26"/>
          <w:szCs w:val="26"/>
        </w:rPr>
        <w:t>М</w:t>
      </w:r>
      <w:r w:rsidRPr="0083476C">
        <w:rPr>
          <w:color w:val="000000" w:themeColor="text1"/>
          <w:sz w:val="26"/>
          <w:szCs w:val="26"/>
        </w:rPr>
        <w:t xml:space="preserve"> подтверждает соблюдение условий, предусмотренных пунктом 2.2 Порядка, </w:t>
      </w:r>
      <w:r w:rsidR="000737F3">
        <w:rPr>
          <w:color w:val="000000" w:themeColor="text1"/>
          <w:sz w:val="26"/>
          <w:szCs w:val="26"/>
        </w:rPr>
        <w:t>а также</w:t>
      </w:r>
      <w:r w:rsidR="000737F3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>отнесение продукта (подписки) к льготному режиму.</w:t>
      </w:r>
      <w:r w:rsidR="000737F3">
        <w:rPr>
          <w:color w:val="000000" w:themeColor="text1"/>
          <w:sz w:val="26"/>
          <w:szCs w:val="26"/>
        </w:rPr>
        <w:t xml:space="preserve"> Предоставление </w:t>
      </w:r>
      <w:r w:rsidR="00104C4B">
        <w:rPr>
          <w:color w:val="000000" w:themeColor="text1"/>
          <w:sz w:val="26"/>
          <w:szCs w:val="26"/>
        </w:rPr>
        <w:t xml:space="preserve">базовым </w:t>
      </w:r>
      <w:r w:rsidR="000737F3">
        <w:rPr>
          <w:color w:val="000000" w:themeColor="text1"/>
          <w:sz w:val="26"/>
          <w:szCs w:val="26"/>
        </w:rPr>
        <w:t>подразделением иных документов не требуется</w:t>
      </w:r>
      <w:r w:rsidRPr="0083476C">
        <w:rPr>
          <w:color w:val="000000" w:themeColor="text1"/>
          <w:sz w:val="26"/>
          <w:szCs w:val="26"/>
        </w:rPr>
        <w:t>.</w:t>
      </w:r>
    </w:p>
    <w:p w14:paraId="3798E56B" w14:textId="2AB855F7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2.4. Предпринимательская привилегия применяется исключительно к доходам от лицензионных продаж, полученным при реализации продукта </w:t>
      </w:r>
      <w:r w:rsidR="000737F3">
        <w:rPr>
          <w:color w:val="000000" w:themeColor="text1"/>
          <w:sz w:val="26"/>
          <w:szCs w:val="26"/>
        </w:rPr>
        <w:t>или</w:t>
      </w:r>
      <w:r w:rsidR="000737F3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 xml:space="preserve">подписки через </w:t>
      </w:r>
      <w:r w:rsidR="000737F3">
        <w:rPr>
          <w:color w:val="000000" w:themeColor="text1"/>
          <w:sz w:val="26"/>
          <w:szCs w:val="26"/>
        </w:rPr>
        <w:t>И</w:t>
      </w:r>
      <w:r w:rsidR="006A6FC0">
        <w:rPr>
          <w:color w:val="000000" w:themeColor="text1"/>
          <w:sz w:val="26"/>
          <w:szCs w:val="26"/>
        </w:rPr>
        <w:t>М</w:t>
      </w:r>
      <w:r w:rsidRPr="0083476C">
        <w:rPr>
          <w:color w:val="000000" w:themeColor="text1"/>
          <w:sz w:val="26"/>
          <w:szCs w:val="26"/>
        </w:rPr>
        <w:t xml:space="preserve">, а также к доходам по сделкам, инициированным через </w:t>
      </w:r>
      <w:r w:rsidR="000737F3">
        <w:rPr>
          <w:color w:val="000000" w:themeColor="text1"/>
          <w:sz w:val="26"/>
          <w:szCs w:val="26"/>
        </w:rPr>
        <w:t>И</w:t>
      </w:r>
      <w:r w:rsidR="006A6FC0">
        <w:rPr>
          <w:color w:val="000000" w:themeColor="text1"/>
          <w:sz w:val="26"/>
          <w:szCs w:val="26"/>
        </w:rPr>
        <w:t>М</w:t>
      </w:r>
      <w:r w:rsidRPr="0083476C">
        <w:rPr>
          <w:color w:val="000000" w:themeColor="text1"/>
          <w:sz w:val="26"/>
          <w:szCs w:val="26"/>
        </w:rPr>
        <w:t>, при</w:t>
      </w:r>
      <w:r w:rsidR="000737F3">
        <w:rPr>
          <w:color w:val="000000" w:themeColor="text1"/>
          <w:sz w:val="26"/>
          <w:szCs w:val="26"/>
        </w:rPr>
        <w:t xml:space="preserve"> условии</w:t>
      </w:r>
      <w:r w:rsidRPr="0083476C">
        <w:rPr>
          <w:color w:val="000000" w:themeColor="text1"/>
          <w:sz w:val="26"/>
          <w:szCs w:val="26"/>
        </w:rPr>
        <w:t xml:space="preserve"> </w:t>
      </w:r>
      <w:r w:rsidR="000737F3" w:rsidRPr="0083476C">
        <w:rPr>
          <w:color w:val="000000" w:themeColor="text1"/>
          <w:sz w:val="26"/>
          <w:szCs w:val="26"/>
        </w:rPr>
        <w:t>соблюдени</w:t>
      </w:r>
      <w:r w:rsidR="000737F3">
        <w:rPr>
          <w:color w:val="000000" w:themeColor="text1"/>
          <w:sz w:val="26"/>
          <w:szCs w:val="26"/>
        </w:rPr>
        <w:t>я требований, установленных</w:t>
      </w:r>
      <w:r w:rsidRPr="0083476C">
        <w:rPr>
          <w:color w:val="000000" w:themeColor="text1"/>
          <w:sz w:val="26"/>
          <w:szCs w:val="26"/>
        </w:rPr>
        <w:t xml:space="preserve"> </w:t>
      </w:r>
      <w:r w:rsidR="000737F3" w:rsidRPr="0083476C">
        <w:rPr>
          <w:color w:val="000000" w:themeColor="text1"/>
          <w:sz w:val="26"/>
          <w:szCs w:val="26"/>
        </w:rPr>
        <w:t>пункт</w:t>
      </w:r>
      <w:r w:rsidR="000737F3">
        <w:rPr>
          <w:color w:val="000000" w:themeColor="text1"/>
          <w:sz w:val="26"/>
          <w:szCs w:val="26"/>
        </w:rPr>
        <w:t>ом</w:t>
      </w:r>
      <w:r w:rsidR="000737F3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 xml:space="preserve">2.5 Порядка. </w:t>
      </w:r>
      <w:r w:rsidR="000737F3">
        <w:rPr>
          <w:color w:val="000000" w:themeColor="text1"/>
          <w:sz w:val="26"/>
          <w:szCs w:val="26"/>
        </w:rPr>
        <w:t xml:space="preserve">В иных случаях </w:t>
      </w:r>
      <w:r w:rsidRPr="0083476C">
        <w:rPr>
          <w:color w:val="000000" w:themeColor="text1"/>
          <w:sz w:val="26"/>
          <w:szCs w:val="26"/>
        </w:rPr>
        <w:lastRenderedPageBreak/>
        <w:t xml:space="preserve">предпринимательская привилегия не </w:t>
      </w:r>
      <w:r w:rsidR="003936AD">
        <w:rPr>
          <w:color w:val="000000" w:themeColor="text1"/>
          <w:sz w:val="26"/>
          <w:szCs w:val="26"/>
        </w:rPr>
        <w:t>предоставляется</w:t>
      </w:r>
      <w:r w:rsidRPr="0083476C">
        <w:rPr>
          <w:color w:val="000000" w:themeColor="text1"/>
          <w:sz w:val="26"/>
          <w:szCs w:val="26"/>
        </w:rPr>
        <w:t>; распределение доходов осуществляется в соответствии с иными локальными нормативными актами</w:t>
      </w:r>
      <w:r w:rsidR="00605676">
        <w:rPr>
          <w:color w:val="000000" w:themeColor="text1"/>
          <w:sz w:val="26"/>
          <w:szCs w:val="26"/>
        </w:rPr>
        <w:t xml:space="preserve"> НИУ ВШЭ</w:t>
      </w:r>
      <w:r w:rsidRPr="0083476C">
        <w:rPr>
          <w:color w:val="000000" w:themeColor="text1"/>
          <w:sz w:val="26"/>
          <w:szCs w:val="26"/>
        </w:rPr>
        <w:t>.</w:t>
      </w:r>
      <w:bookmarkStart w:id="0" w:name="_GoBack"/>
      <w:bookmarkEnd w:id="0"/>
    </w:p>
    <w:p w14:paraId="7FA61C8C" w14:textId="7F88D061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2.5. Предпринимательская привилегия сохраняется при одновременном соблюдении следующих условий:</w:t>
      </w:r>
    </w:p>
    <w:p w14:paraId="22A22F88" w14:textId="285B134F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2.5.1. на дату поступления обращения (заявки) покупателя карточка </w:t>
      </w:r>
      <w:r w:rsidR="00E55ADF" w:rsidRPr="0083476C">
        <w:rPr>
          <w:color w:val="000000" w:themeColor="text1"/>
          <w:sz w:val="26"/>
          <w:szCs w:val="26"/>
        </w:rPr>
        <w:t>продукта</w:t>
      </w:r>
      <w:r w:rsidR="00E55ADF">
        <w:rPr>
          <w:color w:val="000000" w:themeColor="text1"/>
          <w:sz w:val="26"/>
          <w:szCs w:val="26"/>
        </w:rPr>
        <w:t xml:space="preserve"> </w:t>
      </w:r>
      <w:r w:rsidR="00E55ADF" w:rsidRPr="0083476C">
        <w:rPr>
          <w:color w:val="000000" w:themeColor="text1"/>
          <w:sz w:val="26"/>
          <w:szCs w:val="26"/>
        </w:rPr>
        <w:t>опубликована</w:t>
      </w:r>
      <w:r w:rsidRPr="0083476C">
        <w:rPr>
          <w:color w:val="000000" w:themeColor="text1"/>
          <w:sz w:val="26"/>
          <w:szCs w:val="26"/>
        </w:rPr>
        <w:t xml:space="preserve"> в </w:t>
      </w:r>
      <w:r w:rsidR="003936AD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;</w:t>
      </w:r>
    </w:p>
    <w:p w14:paraId="6000C614" w14:textId="00D7F9D6" w:rsidR="000F6FDD" w:rsidRPr="0083476C" w:rsidDel="000F260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2.5.2. обращение (заявка) покупателя зарегистрировано в </w:t>
      </w:r>
      <w:r w:rsidR="003936AD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, присвоенный номер указан в заключаемом договоре;</w:t>
      </w:r>
    </w:p>
    <w:p w14:paraId="18BBE5D4" w14:textId="78982456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2.5.3. сведения о заключенном договоре и поступивших по нему доходах внесены оператором </w:t>
      </w:r>
      <w:r w:rsidR="003056D0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в Реестр продуктов ИМ и учтены при определении накопленного дохода от лицензионных продаж продукта.</w:t>
      </w:r>
    </w:p>
    <w:p w14:paraId="7B6CB374" w14:textId="27CCDE4F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2.6. Соблюдение условий, предусмотренных пунктом 2.5 Порядка, подтверждается оператором </w:t>
      </w:r>
      <w:r w:rsidR="003056D0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при регистрации договора.</w:t>
      </w:r>
    </w:p>
    <w:p w14:paraId="20A0EDEA" w14:textId="77777777" w:rsidR="0083476C" w:rsidRPr="0083476C" w:rsidRDefault="0083476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142D673F" w14:textId="77777777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3. Порядок предоставления предпринимательской привилегии</w:t>
      </w:r>
    </w:p>
    <w:p w14:paraId="582AA368" w14:textId="6CA55348" w:rsidR="00876269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3.1. Датой начала применения предпринимательской привилегии в отношении продукта является дата публикации карточки продукта в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. </w:t>
      </w:r>
    </w:p>
    <w:p w14:paraId="3F7E797D" w14:textId="28DB20CB" w:rsidR="000F6FDD" w:rsidRDefault="000D7319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3.2. Датой окончания применения предпринимательской привилегии в отношении продукта является дата снятия карточки продукта с публикации в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.</w:t>
      </w:r>
    </w:p>
    <w:p w14:paraId="1E345576" w14:textId="4BA12517" w:rsidR="00ED267D" w:rsidRDefault="00ED267D" w:rsidP="00ED267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3.3. Снятие карточки продукта с публикации осуществляется оператором </w:t>
      </w:r>
      <w:r w:rsidR="00C708E4">
        <w:rPr>
          <w:color w:val="000000" w:themeColor="text1"/>
          <w:sz w:val="26"/>
          <w:szCs w:val="26"/>
        </w:rPr>
        <w:t>ИМ</w:t>
      </w:r>
      <w:r>
        <w:rPr>
          <w:color w:val="000000" w:themeColor="text1"/>
          <w:sz w:val="26"/>
          <w:szCs w:val="26"/>
        </w:rPr>
        <w:t xml:space="preserve"> по следующим основаниям: 1) заявление базового подразделения; 2) прекращение исключительного права НИУ ВШЭ на РИД, входящий в состав продукта, либо истечение срока действия исключительного права; 3) выбытие РИД, входящего в состав продукта, из состава объектов нематериальных активов; 4) выявление недостоверности сведений, указанных в карточке продукта; 5) отсутствие продаж продукта в течение одного календарного года (пункт 3.8 Регламента); 6) решение проректора, координирующего деятельность оператора </w:t>
      </w:r>
      <w:r w:rsidR="00C708E4">
        <w:rPr>
          <w:color w:val="000000" w:themeColor="text1"/>
          <w:sz w:val="26"/>
          <w:szCs w:val="26"/>
        </w:rPr>
        <w:t>ИМ</w:t>
      </w:r>
      <w:r>
        <w:rPr>
          <w:color w:val="000000" w:themeColor="text1"/>
          <w:sz w:val="26"/>
          <w:szCs w:val="26"/>
        </w:rPr>
        <w:t xml:space="preserve">, при выявлении несоблюдения условий, предусмотренных пунктом 2.2 настоящего Порядка. Дата снятия карточки продукта с публикации фиксируется в Реестре продуктов ИМ; базовое подразделение уведомляется о снятии карточки продукта с публикации через личный кабинет </w:t>
      </w:r>
      <w:r w:rsidR="00C708E4">
        <w:rPr>
          <w:color w:val="000000" w:themeColor="text1"/>
          <w:sz w:val="26"/>
          <w:szCs w:val="26"/>
        </w:rPr>
        <w:t>ИМ</w:t>
      </w:r>
      <w:r>
        <w:rPr>
          <w:color w:val="000000" w:themeColor="text1"/>
          <w:sz w:val="26"/>
          <w:szCs w:val="26"/>
        </w:rPr>
        <w:t>.</w:t>
      </w:r>
    </w:p>
    <w:p w14:paraId="58BF4FB4" w14:textId="5854DF0D" w:rsidR="00ED267D" w:rsidRDefault="00ED267D" w:rsidP="00ED267D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3.4. В целях исключения повторного применения льготного режима начальное значение совокупного дохода от лицензионных продаж продукта для целей пунктов 4.3–4.5 настоящего Порядка определяется с учетом дохода от распоряжения правами на РИД, входящие в состав продукта, полученного НИУ ВШЭ до даты публикации карточки продукта в период применения </w:t>
      </w:r>
      <w:proofErr w:type="gramStart"/>
      <w:r>
        <w:rPr>
          <w:color w:val="000000" w:themeColor="text1"/>
          <w:sz w:val="26"/>
          <w:szCs w:val="26"/>
        </w:rPr>
        <w:t>к таким РИД</w:t>
      </w:r>
      <w:proofErr w:type="gramEnd"/>
      <w:r>
        <w:rPr>
          <w:color w:val="000000" w:themeColor="text1"/>
          <w:sz w:val="26"/>
          <w:szCs w:val="26"/>
        </w:rPr>
        <w:t xml:space="preserve"> льготного режима, предусмотренного Регламентом. Начальное значение принимается равным наибольшему из значений накопленного дохода по входящим в состав продукта РИД по сведениям Центра коммерциализации разработок и трансфера технологий НИУ ВШЭ (далее – ЦКРТТ), предоставляемым по запросу оператора </w:t>
      </w:r>
      <w:r w:rsidR="00C708E4">
        <w:rPr>
          <w:color w:val="000000" w:themeColor="text1"/>
          <w:sz w:val="26"/>
          <w:szCs w:val="26"/>
        </w:rPr>
        <w:t>ИМ</w:t>
      </w:r>
      <w:r>
        <w:rPr>
          <w:color w:val="000000" w:themeColor="text1"/>
          <w:sz w:val="26"/>
          <w:szCs w:val="26"/>
        </w:rPr>
        <w:t xml:space="preserve"> при </w:t>
      </w:r>
      <w:proofErr w:type="spellStart"/>
      <w:r>
        <w:rPr>
          <w:color w:val="000000" w:themeColor="text1"/>
          <w:sz w:val="26"/>
          <w:szCs w:val="26"/>
        </w:rPr>
        <w:t>модерации</w:t>
      </w:r>
      <w:proofErr w:type="spellEnd"/>
      <w:r>
        <w:rPr>
          <w:color w:val="000000" w:themeColor="text1"/>
          <w:sz w:val="26"/>
          <w:szCs w:val="26"/>
        </w:rPr>
        <w:t xml:space="preserve"> карточки продукта, и фиксируется в Реестре продуктов ИМ на дату публикации карточки продукта.</w:t>
      </w:r>
    </w:p>
    <w:p w14:paraId="5546144D" w14:textId="77777777" w:rsidR="0083476C" w:rsidRPr="0083476C" w:rsidRDefault="0083476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2CDC9C77" w14:textId="77777777" w:rsidR="00AF6660" w:rsidRPr="0083476C" w:rsidRDefault="00F453E7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4. Отчисления и распределение доходов</w:t>
      </w:r>
    </w:p>
    <w:p w14:paraId="72078154" w14:textId="263E918E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4.1. Базой для исчисления отчислений, предусмотренных Порядком, является доход от лицензионных продаж продукта.</w:t>
      </w:r>
    </w:p>
    <w:p w14:paraId="5E9E8697" w14:textId="3F168F33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lastRenderedPageBreak/>
        <w:t xml:space="preserve">4.2. До распределения дохода от лицензионных продаж НИУ ВШЭ централизованно удерживает и уплачивает комиссию </w:t>
      </w:r>
      <w:proofErr w:type="spellStart"/>
      <w:r w:rsidRPr="0083476C">
        <w:rPr>
          <w:color w:val="000000" w:themeColor="text1"/>
          <w:sz w:val="26"/>
          <w:szCs w:val="26"/>
        </w:rPr>
        <w:t>эквайринга</w:t>
      </w:r>
      <w:proofErr w:type="spellEnd"/>
      <w:r w:rsidRPr="0083476C">
        <w:rPr>
          <w:color w:val="000000" w:themeColor="text1"/>
          <w:sz w:val="26"/>
          <w:szCs w:val="26"/>
        </w:rPr>
        <w:t xml:space="preserve"> (комиссию кредитной организации за прием платежей), удерживаемую при оплате продукта банковской картой или иным платежным инструментом и исчисляемую от суммы поступления, включающей НДС. Комиссия </w:t>
      </w:r>
      <w:proofErr w:type="spellStart"/>
      <w:r w:rsidRPr="0083476C">
        <w:rPr>
          <w:color w:val="000000" w:themeColor="text1"/>
          <w:sz w:val="26"/>
          <w:szCs w:val="26"/>
        </w:rPr>
        <w:t>эквайринга</w:t>
      </w:r>
      <w:proofErr w:type="spellEnd"/>
      <w:r w:rsidRPr="0083476C">
        <w:rPr>
          <w:color w:val="000000" w:themeColor="text1"/>
          <w:sz w:val="26"/>
          <w:szCs w:val="26"/>
        </w:rPr>
        <w:t xml:space="preserve"> не включается в состав отчислен</w:t>
      </w:r>
      <w:r w:rsidR="00C708E4">
        <w:rPr>
          <w:color w:val="000000" w:themeColor="text1"/>
          <w:sz w:val="26"/>
          <w:szCs w:val="26"/>
        </w:rPr>
        <w:t>ия, предусмотренного пунктом 4.7</w:t>
      </w:r>
      <w:r w:rsidRPr="0083476C">
        <w:rPr>
          <w:color w:val="000000" w:themeColor="text1"/>
          <w:sz w:val="26"/>
          <w:szCs w:val="26"/>
        </w:rPr>
        <w:t xml:space="preserve"> Порядка, и удерживается дополнительно к нему. При оплате продукта в безналичном порядке по выставленному счету, в том числе по сделкам, инициированным через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, комиссия </w:t>
      </w:r>
      <w:proofErr w:type="spellStart"/>
      <w:r w:rsidRPr="0083476C">
        <w:rPr>
          <w:color w:val="000000" w:themeColor="text1"/>
          <w:sz w:val="26"/>
          <w:szCs w:val="26"/>
        </w:rPr>
        <w:t>эквайринга</w:t>
      </w:r>
      <w:proofErr w:type="spellEnd"/>
      <w:r w:rsidRPr="0083476C">
        <w:rPr>
          <w:color w:val="000000" w:themeColor="text1"/>
          <w:sz w:val="26"/>
          <w:szCs w:val="26"/>
        </w:rPr>
        <w:t xml:space="preserve"> не удерживается.</w:t>
      </w:r>
    </w:p>
    <w:p w14:paraId="029E39EF" w14:textId="512A6DC9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4.3. Ставки отчислений в </w:t>
      </w:r>
      <w:r w:rsidR="00DE76F6" w:rsidRPr="00DE76F6">
        <w:rPr>
          <w:color w:val="000000" w:themeColor="text1"/>
          <w:sz w:val="26"/>
          <w:szCs w:val="26"/>
        </w:rPr>
        <w:t xml:space="preserve">централизованный бюджет </w:t>
      </w:r>
      <w:r w:rsidR="00DE76F6">
        <w:rPr>
          <w:color w:val="000000" w:themeColor="text1"/>
          <w:sz w:val="26"/>
          <w:szCs w:val="26"/>
        </w:rPr>
        <w:t xml:space="preserve">НИУ ВШЭ </w:t>
      </w:r>
      <w:r w:rsidR="00104C4B">
        <w:rPr>
          <w:color w:val="000000" w:themeColor="text1"/>
          <w:sz w:val="26"/>
          <w:szCs w:val="26"/>
        </w:rPr>
        <w:t xml:space="preserve">(далее – </w:t>
      </w:r>
      <w:r w:rsidRPr="0083476C">
        <w:rPr>
          <w:color w:val="000000" w:themeColor="text1"/>
          <w:sz w:val="26"/>
          <w:szCs w:val="26"/>
        </w:rPr>
        <w:t>ЦБ НИУ ВШЭ</w:t>
      </w:r>
      <w:r w:rsidR="00104C4B">
        <w:rPr>
          <w:color w:val="000000" w:themeColor="text1"/>
          <w:sz w:val="26"/>
          <w:szCs w:val="26"/>
        </w:rPr>
        <w:t>)</w:t>
      </w:r>
      <w:r w:rsidRPr="0083476C">
        <w:rPr>
          <w:color w:val="000000" w:themeColor="text1"/>
          <w:sz w:val="26"/>
          <w:szCs w:val="26"/>
        </w:rPr>
        <w:t xml:space="preserve"> устанавливаются Регламентом</w:t>
      </w:r>
      <w:r w:rsidR="004A43E4">
        <w:rPr>
          <w:color w:val="000000" w:themeColor="text1"/>
          <w:sz w:val="26"/>
          <w:szCs w:val="26"/>
        </w:rPr>
        <w:t>,</w:t>
      </w:r>
      <w:r w:rsidR="004A43E4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>Порядок их не устанавливает и не изменяет. Ставка отчислений в ЦБ НИУ</w:t>
      </w:r>
      <w:r w:rsidR="00EE240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ВШЭ в размере 0</w:t>
      </w:r>
      <w:r w:rsidR="00EE240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%</w:t>
      </w:r>
      <w:r w:rsidR="004A43E4">
        <w:rPr>
          <w:color w:val="000000" w:themeColor="text1"/>
          <w:sz w:val="26"/>
          <w:szCs w:val="26"/>
        </w:rPr>
        <w:t xml:space="preserve"> (ноль процентов)</w:t>
      </w:r>
      <w:r w:rsidRPr="0083476C">
        <w:rPr>
          <w:color w:val="000000" w:themeColor="text1"/>
          <w:sz w:val="26"/>
          <w:szCs w:val="26"/>
        </w:rPr>
        <w:t xml:space="preserve"> применяется в соответствии с Регламентом в отношении продуктов, совокупный доход от </w:t>
      </w:r>
      <w:r w:rsidR="0097469C">
        <w:rPr>
          <w:color w:val="000000" w:themeColor="text1"/>
          <w:sz w:val="26"/>
          <w:szCs w:val="26"/>
        </w:rPr>
        <w:t xml:space="preserve">лицензионных продаж по которым </w:t>
      </w:r>
      <w:r w:rsidRPr="0083476C">
        <w:rPr>
          <w:color w:val="000000" w:themeColor="text1"/>
          <w:sz w:val="26"/>
          <w:szCs w:val="26"/>
        </w:rPr>
        <w:t>не превышает 3 (трех) миллионов рублей без учета НДС.</w:t>
      </w:r>
    </w:p>
    <w:p w14:paraId="0DBE1C5A" w14:textId="467E8E73" w:rsidR="006B1A16" w:rsidRPr="0083476C" w:rsidRDefault="006B1A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4.4. Ставка отчислений в ЦБ НИУ ВШЭ в размере 5</w:t>
      </w:r>
      <w:r w:rsidR="00EE240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%</w:t>
      </w:r>
      <w:r w:rsidR="004A43E4">
        <w:rPr>
          <w:color w:val="000000" w:themeColor="text1"/>
          <w:sz w:val="26"/>
          <w:szCs w:val="26"/>
        </w:rPr>
        <w:t xml:space="preserve"> (пять процентов)</w:t>
      </w:r>
      <w:r w:rsidRPr="0083476C">
        <w:rPr>
          <w:color w:val="000000" w:themeColor="text1"/>
          <w:sz w:val="26"/>
          <w:szCs w:val="26"/>
        </w:rPr>
        <w:t xml:space="preserve"> применяется в соответствии с Регламентом в отношении продуктов, совокупный доход от </w:t>
      </w:r>
      <w:r w:rsidR="0097469C">
        <w:rPr>
          <w:color w:val="000000" w:themeColor="text1"/>
          <w:sz w:val="26"/>
          <w:szCs w:val="26"/>
        </w:rPr>
        <w:t xml:space="preserve">лицензионных продаж по которым </w:t>
      </w:r>
      <w:r w:rsidRPr="0083476C">
        <w:rPr>
          <w:color w:val="000000" w:themeColor="text1"/>
          <w:sz w:val="26"/>
          <w:szCs w:val="26"/>
        </w:rPr>
        <w:t xml:space="preserve">составляет </w:t>
      </w:r>
      <w:r w:rsidR="00ED267D">
        <w:rPr>
          <w:color w:val="000000" w:themeColor="text1"/>
          <w:sz w:val="26"/>
          <w:szCs w:val="26"/>
        </w:rPr>
        <w:t>свыше</w:t>
      </w:r>
      <w:r w:rsidRPr="0083476C">
        <w:rPr>
          <w:color w:val="000000" w:themeColor="text1"/>
          <w:sz w:val="26"/>
          <w:szCs w:val="26"/>
        </w:rPr>
        <w:t xml:space="preserve"> 3 (трех) </w:t>
      </w:r>
      <w:r w:rsidR="00ED267D">
        <w:rPr>
          <w:color w:val="000000" w:themeColor="text1"/>
          <w:sz w:val="26"/>
          <w:szCs w:val="26"/>
        </w:rPr>
        <w:t>и не более</w:t>
      </w:r>
      <w:r w:rsidRPr="0083476C">
        <w:rPr>
          <w:color w:val="000000" w:themeColor="text1"/>
          <w:sz w:val="26"/>
          <w:szCs w:val="26"/>
        </w:rPr>
        <w:t xml:space="preserve"> 10 (десяти) миллионов рублей без учета НДС.</w:t>
      </w:r>
    </w:p>
    <w:p w14:paraId="21085809" w14:textId="5189BC01" w:rsidR="006B1A16" w:rsidRDefault="006B1A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4.5. Ставка отчислений в ЦБ НИУ ВШЭ в размере 10</w:t>
      </w:r>
      <w:r w:rsidR="00EE240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%</w:t>
      </w:r>
      <w:r w:rsidR="004A43E4">
        <w:rPr>
          <w:color w:val="000000" w:themeColor="text1"/>
          <w:sz w:val="26"/>
          <w:szCs w:val="26"/>
        </w:rPr>
        <w:t xml:space="preserve"> (десять процентов)</w:t>
      </w:r>
      <w:r w:rsidRPr="0083476C">
        <w:rPr>
          <w:color w:val="000000" w:themeColor="text1"/>
          <w:sz w:val="26"/>
          <w:szCs w:val="26"/>
        </w:rPr>
        <w:t xml:space="preserve"> применяется в соответствии с Регламентом в отношении продуктов, совокупный доход от </w:t>
      </w:r>
      <w:r w:rsidR="0097469C">
        <w:rPr>
          <w:color w:val="000000" w:themeColor="text1"/>
          <w:sz w:val="26"/>
          <w:szCs w:val="26"/>
        </w:rPr>
        <w:t xml:space="preserve">лицензионных продаж по которым </w:t>
      </w:r>
      <w:r w:rsidRPr="0083476C">
        <w:rPr>
          <w:color w:val="000000" w:themeColor="text1"/>
          <w:sz w:val="26"/>
          <w:szCs w:val="26"/>
        </w:rPr>
        <w:t>превышает 10 (десять) миллионов рублей без учета НДС. В случае изменения Регламентом ставок отчислений применяются ставки в редакции Регламента, действующей на дату поступления дохода от лицензионных продаж.</w:t>
      </w:r>
    </w:p>
    <w:p w14:paraId="7F0A72FB" w14:textId="77777777" w:rsidR="00ED267D" w:rsidRPr="00D927FB" w:rsidRDefault="00ED267D" w:rsidP="00ED267D">
      <w:pPr>
        <w:ind w:firstLine="709"/>
        <w:jc w:val="both"/>
        <w:rPr>
          <w:color w:val="000000" w:themeColor="text1"/>
          <w:sz w:val="26"/>
          <w:szCs w:val="26"/>
        </w:rPr>
      </w:pPr>
      <w:r w:rsidRPr="004E1D3B">
        <w:rPr>
          <w:color w:val="000000" w:themeColor="text1"/>
          <w:sz w:val="26"/>
          <w:szCs w:val="26"/>
        </w:rPr>
        <w:t xml:space="preserve">4.6. </w:t>
      </w:r>
      <w:r>
        <w:rPr>
          <w:color w:val="000000" w:themeColor="text1"/>
          <w:sz w:val="26"/>
          <w:szCs w:val="26"/>
        </w:rPr>
        <w:t>Оператор Интернет-магазина своевременно информирует Финансовую дирекцию об изменении ставок отчислений в Центральный бюджет, в разрезе каждого РИД.</w:t>
      </w:r>
    </w:p>
    <w:p w14:paraId="0B212898" w14:textId="36124D4C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</w:t>
      </w:r>
      <w:r w:rsidR="00ED267D">
        <w:rPr>
          <w:color w:val="000000" w:themeColor="text1"/>
          <w:sz w:val="26"/>
          <w:szCs w:val="26"/>
        </w:rPr>
        <w:t>7</w:t>
      </w:r>
      <w:r w:rsidRPr="0083476C">
        <w:rPr>
          <w:color w:val="000000" w:themeColor="text1"/>
          <w:sz w:val="26"/>
          <w:szCs w:val="26"/>
        </w:rPr>
        <w:t xml:space="preserve">. Отчисление на обеспечение функционирования и развития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составляет 7</w:t>
      </w:r>
      <w:r w:rsidR="00EE2400">
        <w:rPr>
          <w:color w:val="000000" w:themeColor="text1"/>
          <w:sz w:val="26"/>
          <w:szCs w:val="26"/>
        </w:rPr>
        <w:t> </w:t>
      </w:r>
      <w:r w:rsidRPr="0083476C">
        <w:rPr>
          <w:color w:val="000000" w:themeColor="text1"/>
          <w:sz w:val="26"/>
          <w:szCs w:val="26"/>
        </w:rPr>
        <w:t>%</w:t>
      </w:r>
      <w:r w:rsidR="004A43E4">
        <w:rPr>
          <w:color w:val="000000" w:themeColor="text1"/>
          <w:sz w:val="26"/>
          <w:szCs w:val="26"/>
        </w:rPr>
        <w:t xml:space="preserve"> (семь процентов)</w:t>
      </w:r>
      <w:r w:rsidRPr="0083476C">
        <w:rPr>
          <w:color w:val="000000" w:themeColor="text1"/>
          <w:sz w:val="26"/>
          <w:szCs w:val="26"/>
        </w:rPr>
        <w:t xml:space="preserve"> от дохода от лицензионных продаж продукта, удерживается оператором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 и применяется в течение всего срока размещения продукта в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, в том числе к доходам по сделкам, инициированным через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. Отчисление направляется на возмещение расходов оператора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, связанных с эксплуатацией и развитием информационной системы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, </w:t>
      </w:r>
      <w:proofErr w:type="spellStart"/>
      <w:r w:rsidRPr="0083476C">
        <w:rPr>
          <w:color w:val="000000" w:themeColor="text1"/>
          <w:sz w:val="26"/>
          <w:szCs w:val="26"/>
        </w:rPr>
        <w:t>модерацией</w:t>
      </w:r>
      <w:proofErr w:type="spellEnd"/>
      <w:r w:rsidRPr="0083476C">
        <w:rPr>
          <w:color w:val="000000" w:themeColor="text1"/>
          <w:sz w:val="26"/>
          <w:szCs w:val="26"/>
        </w:rPr>
        <w:t xml:space="preserve"> карточек продуктов, ведением Реестра продуктов ИМ, организацией приема платежей, расчетами с базовыми подразделениями и информационным сопровождением продаж. Указанное отчисление исчисляется от той же базы, что и отчисления в ЦБ НИУ ВШЭ, не входит в их состав и не уменьшает их размер; удержание отчисления производится из части дохода от лицензионных продаж, поступающей в распоряжение базового подразделения.</w:t>
      </w:r>
    </w:p>
    <w:p w14:paraId="121F0D7D" w14:textId="465D15F3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</w:t>
      </w:r>
      <w:r w:rsidR="00ED267D">
        <w:rPr>
          <w:color w:val="000000" w:themeColor="text1"/>
          <w:sz w:val="26"/>
          <w:szCs w:val="26"/>
        </w:rPr>
        <w:t>8</w:t>
      </w:r>
      <w:r w:rsidRPr="0083476C">
        <w:rPr>
          <w:color w:val="000000" w:themeColor="text1"/>
          <w:sz w:val="26"/>
          <w:szCs w:val="26"/>
        </w:rPr>
        <w:t xml:space="preserve">. Оставшаяся после удержаний и отчислений, </w:t>
      </w:r>
      <w:r w:rsidR="00C708E4">
        <w:rPr>
          <w:color w:val="000000" w:themeColor="text1"/>
          <w:sz w:val="26"/>
          <w:szCs w:val="26"/>
        </w:rPr>
        <w:t>предусмотренных пунктами 4.2-4.7</w:t>
      </w:r>
      <w:r w:rsidRPr="0083476C">
        <w:rPr>
          <w:color w:val="000000" w:themeColor="text1"/>
          <w:sz w:val="26"/>
          <w:szCs w:val="26"/>
        </w:rPr>
        <w:t xml:space="preserve"> Порядка, часть дохода от лицензионных продаж поступает в распоряжение базового подразделения и расходуется на реализацию проекта по коммерциализации продукта, лицензионные доходы от продажи которого получены НИУ ВШЭ, либо проекта по коммерциализации смежного продукта, созданного с использованием РИД и реализуемого работниками НИУ ВШЭ.</w:t>
      </w:r>
    </w:p>
    <w:p w14:paraId="4C553CB5" w14:textId="7324B9A5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4.</w:t>
      </w:r>
      <w:r w:rsidR="00ED267D">
        <w:rPr>
          <w:color w:val="000000" w:themeColor="text1"/>
          <w:sz w:val="26"/>
          <w:szCs w:val="26"/>
        </w:rPr>
        <w:t>9</w:t>
      </w:r>
      <w:r w:rsidRPr="0083476C">
        <w:rPr>
          <w:color w:val="000000" w:themeColor="text1"/>
          <w:sz w:val="26"/>
          <w:szCs w:val="26"/>
        </w:rPr>
        <w:t xml:space="preserve">. Порядок и размер выплаты вознаграждения авторам РИД, входящих в состав продукта, определяются в соответствии с действующими локальными нормативными актами НИУ ВШЭ. </w:t>
      </w:r>
    </w:p>
    <w:p w14:paraId="3E952B46" w14:textId="640630DE" w:rsidR="006B1A16" w:rsidRPr="0083476C" w:rsidRDefault="006B1A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lastRenderedPageBreak/>
        <w:t>4.</w:t>
      </w:r>
      <w:r w:rsidR="00ED267D">
        <w:rPr>
          <w:color w:val="000000" w:themeColor="text1"/>
          <w:sz w:val="26"/>
          <w:szCs w:val="26"/>
        </w:rPr>
        <w:t>10</w:t>
      </w:r>
      <w:r w:rsidRPr="0083476C">
        <w:rPr>
          <w:color w:val="000000" w:themeColor="text1"/>
          <w:sz w:val="26"/>
          <w:szCs w:val="26"/>
        </w:rPr>
        <w:t xml:space="preserve">. Сведения о применяемых ставках отчислений, накопленном доходе от лицензионных продаж отражаются в личном кабинете базового подразделения в </w:t>
      </w:r>
      <w:r w:rsidR="004A43E4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.</w:t>
      </w:r>
    </w:p>
    <w:p w14:paraId="40A689E0" w14:textId="77777777" w:rsidR="005227C4" w:rsidRDefault="005227C4" w:rsidP="00E60C9C">
      <w:pPr>
        <w:keepNext/>
        <w:jc w:val="center"/>
        <w:rPr>
          <w:b/>
          <w:bCs/>
          <w:color w:val="000000" w:themeColor="text1"/>
          <w:sz w:val="26"/>
          <w:szCs w:val="26"/>
        </w:rPr>
      </w:pPr>
    </w:p>
    <w:p w14:paraId="072F017F" w14:textId="4A3F807D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5. Продукты, созданные</w:t>
      </w:r>
      <w:r w:rsidR="004A43E4">
        <w:rPr>
          <w:b/>
          <w:bCs/>
          <w:color w:val="000000" w:themeColor="text1"/>
          <w:sz w:val="26"/>
          <w:szCs w:val="26"/>
        </w:rPr>
        <w:t xml:space="preserve"> работниками</w:t>
      </w:r>
      <w:r w:rsidRPr="0083476C">
        <w:rPr>
          <w:b/>
          <w:bCs/>
          <w:color w:val="000000" w:themeColor="text1"/>
          <w:sz w:val="26"/>
          <w:szCs w:val="26"/>
        </w:rPr>
        <w:t xml:space="preserve"> </w:t>
      </w:r>
      <w:r w:rsidR="004A43E4">
        <w:rPr>
          <w:b/>
          <w:bCs/>
          <w:color w:val="000000" w:themeColor="text1"/>
          <w:sz w:val="26"/>
          <w:szCs w:val="26"/>
        </w:rPr>
        <w:t xml:space="preserve">разных </w:t>
      </w:r>
      <w:r w:rsidR="00B763C3">
        <w:rPr>
          <w:b/>
          <w:bCs/>
          <w:color w:val="000000" w:themeColor="text1"/>
          <w:sz w:val="26"/>
          <w:szCs w:val="26"/>
        </w:rPr>
        <w:t xml:space="preserve">структурных </w:t>
      </w:r>
      <w:r w:rsidR="004A43E4" w:rsidRPr="0083476C">
        <w:rPr>
          <w:b/>
          <w:bCs/>
          <w:color w:val="000000" w:themeColor="text1"/>
          <w:sz w:val="26"/>
          <w:szCs w:val="26"/>
        </w:rPr>
        <w:t>подразделени</w:t>
      </w:r>
      <w:r w:rsidR="004A43E4">
        <w:rPr>
          <w:b/>
          <w:bCs/>
          <w:color w:val="000000" w:themeColor="text1"/>
          <w:sz w:val="26"/>
          <w:szCs w:val="26"/>
        </w:rPr>
        <w:t>й</w:t>
      </w:r>
    </w:p>
    <w:p w14:paraId="3159268D" w14:textId="2C4B1D45" w:rsidR="000F6FDD" w:rsidRPr="0083476C" w:rsidRDefault="000E4C16" w:rsidP="0083476C">
      <w:pPr>
        <w:tabs>
          <w:tab w:val="left" w:pos="1560"/>
        </w:tabs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5.1. Если в создании или коммерциализации продукта участвовали работники </w:t>
      </w:r>
      <w:r w:rsidR="004A43E4">
        <w:rPr>
          <w:color w:val="000000" w:themeColor="text1"/>
          <w:sz w:val="26"/>
          <w:szCs w:val="26"/>
        </w:rPr>
        <w:t>разных</w:t>
      </w:r>
      <w:r w:rsidR="004A43E4" w:rsidRPr="0083476C">
        <w:rPr>
          <w:color w:val="000000" w:themeColor="text1"/>
          <w:sz w:val="26"/>
          <w:szCs w:val="26"/>
        </w:rPr>
        <w:t xml:space="preserve"> </w:t>
      </w:r>
      <w:r w:rsidRPr="0083476C">
        <w:rPr>
          <w:color w:val="000000" w:themeColor="text1"/>
          <w:sz w:val="26"/>
          <w:szCs w:val="26"/>
        </w:rPr>
        <w:t xml:space="preserve">структурных подразделений, руководители таких </w:t>
      </w:r>
      <w:r w:rsidR="00B763C3">
        <w:rPr>
          <w:color w:val="000000" w:themeColor="text1"/>
          <w:sz w:val="26"/>
          <w:szCs w:val="26"/>
        </w:rPr>
        <w:t xml:space="preserve">структурных </w:t>
      </w:r>
      <w:r w:rsidRPr="0083476C">
        <w:rPr>
          <w:color w:val="000000" w:themeColor="text1"/>
          <w:sz w:val="26"/>
          <w:szCs w:val="26"/>
        </w:rPr>
        <w:t xml:space="preserve">подразделений самостоятельно определяют базовое подразделение, на которое поступают </w:t>
      </w:r>
      <w:r w:rsidR="00ED267D">
        <w:rPr>
          <w:color w:val="000000" w:themeColor="text1"/>
          <w:sz w:val="26"/>
          <w:szCs w:val="26"/>
        </w:rPr>
        <w:t>средства</w:t>
      </w:r>
      <w:r w:rsidRPr="0083476C">
        <w:rPr>
          <w:color w:val="000000" w:themeColor="text1"/>
          <w:sz w:val="26"/>
          <w:szCs w:val="26"/>
        </w:rPr>
        <w:t xml:space="preserve"> от лицензионных продаж, а также порядок распределения указанных доходов между</w:t>
      </w:r>
      <w:r w:rsidR="00B763C3">
        <w:rPr>
          <w:color w:val="000000" w:themeColor="text1"/>
          <w:sz w:val="26"/>
          <w:szCs w:val="26"/>
        </w:rPr>
        <w:t xml:space="preserve"> структурными</w:t>
      </w:r>
      <w:r w:rsidRPr="0083476C">
        <w:rPr>
          <w:color w:val="000000" w:themeColor="text1"/>
          <w:sz w:val="26"/>
          <w:szCs w:val="26"/>
        </w:rPr>
        <w:t xml:space="preserve"> подразделениями.</w:t>
      </w:r>
    </w:p>
    <w:p w14:paraId="4428B8A7" w14:textId="741CF2E0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5.2. Согласованные условия фиксируются в карточке продукта в полях «базовое подразделение» и «финансовый </w:t>
      </w:r>
      <w:proofErr w:type="spellStart"/>
      <w:r w:rsidRPr="0083476C">
        <w:rPr>
          <w:color w:val="000000" w:themeColor="text1"/>
          <w:sz w:val="26"/>
          <w:szCs w:val="26"/>
        </w:rPr>
        <w:t>субсчет</w:t>
      </w:r>
      <w:proofErr w:type="spellEnd"/>
      <w:r w:rsidRPr="0083476C">
        <w:rPr>
          <w:color w:val="000000" w:themeColor="text1"/>
          <w:sz w:val="26"/>
          <w:szCs w:val="26"/>
        </w:rPr>
        <w:t xml:space="preserve"> (ФСС)», на который зачисляются </w:t>
      </w:r>
      <w:r w:rsidR="00ED267D">
        <w:rPr>
          <w:color w:val="000000" w:themeColor="text1"/>
          <w:sz w:val="26"/>
          <w:szCs w:val="26"/>
        </w:rPr>
        <w:t>средства</w:t>
      </w:r>
      <w:r w:rsidRPr="0083476C">
        <w:rPr>
          <w:color w:val="000000" w:themeColor="text1"/>
          <w:sz w:val="26"/>
          <w:szCs w:val="26"/>
        </w:rPr>
        <w:t xml:space="preserve"> от лицензионных продаж продукта, и подтверждаются руководителями соответствующих</w:t>
      </w:r>
      <w:r w:rsidR="00B763C3">
        <w:rPr>
          <w:color w:val="000000" w:themeColor="text1"/>
          <w:sz w:val="26"/>
          <w:szCs w:val="26"/>
        </w:rPr>
        <w:t xml:space="preserve"> структурных</w:t>
      </w:r>
      <w:r w:rsidRPr="0083476C">
        <w:rPr>
          <w:color w:val="000000" w:themeColor="text1"/>
          <w:sz w:val="26"/>
          <w:szCs w:val="26"/>
        </w:rPr>
        <w:t xml:space="preserve"> подразделений в личном кабинете </w:t>
      </w:r>
      <w:r w:rsidR="008E0450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>.</w:t>
      </w:r>
    </w:p>
    <w:p w14:paraId="6940B8CE" w14:textId="679064A0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5.3. Порядок выплаты вознаграждения авторам РИД и дальнейшего использования средств</w:t>
      </w:r>
      <w:r w:rsidR="005227C4">
        <w:rPr>
          <w:color w:val="000000" w:themeColor="text1"/>
          <w:sz w:val="26"/>
          <w:szCs w:val="26"/>
        </w:rPr>
        <w:t xml:space="preserve"> от лицензионных продаж продукта</w:t>
      </w:r>
      <w:r w:rsidRPr="0083476C">
        <w:rPr>
          <w:color w:val="000000" w:themeColor="text1"/>
          <w:sz w:val="26"/>
          <w:szCs w:val="26"/>
        </w:rPr>
        <w:t xml:space="preserve"> определяется руководителями указанных </w:t>
      </w:r>
      <w:r w:rsidR="00B763C3">
        <w:rPr>
          <w:color w:val="000000" w:themeColor="text1"/>
          <w:sz w:val="26"/>
          <w:szCs w:val="26"/>
        </w:rPr>
        <w:t xml:space="preserve">структурных </w:t>
      </w:r>
      <w:r w:rsidRPr="0083476C">
        <w:rPr>
          <w:color w:val="000000" w:themeColor="text1"/>
          <w:sz w:val="26"/>
          <w:szCs w:val="26"/>
        </w:rPr>
        <w:t>подразделений самостоятельно.</w:t>
      </w:r>
    </w:p>
    <w:p w14:paraId="72FEA461" w14:textId="3EB14D4F" w:rsidR="00063765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5.4. Доходы от лицензионных продаж продукта зачисляются на финансовый </w:t>
      </w:r>
      <w:proofErr w:type="spellStart"/>
      <w:r w:rsidRPr="0083476C">
        <w:rPr>
          <w:color w:val="000000" w:themeColor="text1"/>
          <w:sz w:val="26"/>
          <w:szCs w:val="26"/>
        </w:rPr>
        <w:t>субсчет</w:t>
      </w:r>
      <w:proofErr w:type="spellEnd"/>
      <w:r w:rsidRPr="0083476C">
        <w:rPr>
          <w:color w:val="000000" w:themeColor="text1"/>
          <w:sz w:val="26"/>
          <w:szCs w:val="26"/>
        </w:rPr>
        <w:t xml:space="preserve"> (ФСС) базового подразделения в полном объеме; распределение </w:t>
      </w:r>
      <w:r w:rsidR="00ED267D">
        <w:rPr>
          <w:color w:val="000000" w:themeColor="text1"/>
          <w:sz w:val="26"/>
          <w:szCs w:val="26"/>
        </w:rPr>
        <w:t>средств</w:t>
      </w:r>
      <w:r w:rsidRPr="0083476C">
        <w:rPr>
          <w:color w:val="000000" w:themeColor="text1"/>
          <w:sz w:val="26"/>
          <w:szCs w:val="26"/>
        </w:rPr>
        <w:t xml:space="preserve"> между </w:t>
      </w:r>
      <w:r w:rsidR="00B763C3">
        <w:rPr>
          <w:color w:val="000000" w:themeColor="text1"/>
          <w:sz w:val="26"/>
          <w:szCs w:val="26"/>
        </w:rPr>
        <w:t xml:space="preserve">структурными </w:t>
      </w:r>
      <w:r w:rsidRPr="0083476C">
        <w:rPr>
          <w:color w:val="000000" w:themeColor="text1"/>
          <w:sz w:val="26"/>
          <w:szCs w:val="26"/>
        </w:rPr>
        <w:t>подразделениями осуществляется базовым подразделением самостоятельно после их поступления.</w:t>
      </w:r>
    </w:p>
    <w:p w14:paraId="76C5A65F" w14:textId="77777777" w:rsidR="00E60C9C" w:rsidRPr="0083476C" w:rsidRDefault="00E60C9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2DF50C82" w14:textId="77777777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6. Изменение, приостановление и прекращение предпринимательской привилегии</w:t>
      </w:r>
    </w:p>
    <w:p w14:paraId="2CEDA707" w14:textId="74E19B67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6.1. Изменение размера отчисления, установленного пунктом 4.</w:t>
      </w:r>
      <w:r w:rsidR="00C708E4">
        <w:rPr>
          <w:color w:val="000000" w:themeColor="text1"/>
          <w:sz w:val="26"/>
          <w:szCs w:val="26"/>
        </w:rPr>
        <w:t>7</w:t>
      </w:r>
      <w:r w:rsidRPr="0083476C">
        <w:rPr>
          <w:color w:val="000000" w:themeColor="text1"/>
          <w:sz w:val="26"/>
          <w:szCs w:val="26"/>
        </w:rPr>
        <w:t xml:space="preserve"> Порядка, осуществляется в порядке, предусмотренном для внесения изменений в Порядок, и не распространяется на доходы, полученные до даты вступления соответствующих изменений в силу. Изменение ставок отчислений в ЦБ НИУ ВШЭ осуществляется путем внесения изменений в Регламент.</w:t>
      </w:r>
    </w:p>
    <w:p w14:paraId="342D7C2E" w14:textId="6E1B5F28" w:rsidR="000F6FDD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6.2. Снятие карточки продукта с публикации не влечет прекращения обязательств по ранее заключенным лицензионным договорам и не изменяет режим отчислений по доходам, полученным до снятия карточки продукта с публикации.</w:t>
      </w:r>
    </w:p>
    <w:p w14:paraId="2B1E78F8" w14:textId="77777777" w:rsidR="0083476C" w:rsidRPr="0083476C" w:rsidRDefault="0083476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6C37FDC2" w14:textId="0541C90F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7. Учет, отчетность и контроль</w:t>
      </w:r>
    </w:p>
    <w:p w14:paraId="3B0EF922" w14:textId="2D1F4967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7.1. Учет продаж, расчет отчислений и расчеты с базовыми подразделениями обеспечивает оператор </w:t>
      </w:r>
      <w:r w:rsidR="008E0450">
        <w:rPr>
          <w:color w:val="000000" w:themeColor="text1"/>
          <w:sz w:val="26"/>
          <w:szCs w:val="26"/>
        </w:rPr>
        <w:t>ИМ</w:t>
      </w:r>
      <w:r w:rsidRPr="0083476C">
        <w:rPr>
          <w:color w:val="000000" w:themeColor="text1"/>
          <w:sz w:val="26"/>
          <w:szCs w:val="26"/>
        </w:rPr>
        <w:t xml:space="preserve">. Средства перечисляются на финансовый </w:t>
      </w:r>
      <w:proofErr w:type="spellStart"/>
      <w:r w:rsidRPr="0083476C">
        <w:rPr>
          <w:color w:val="000000" w:themeColor="text1"/>
          <w:sz w:val="26"/>
          <w:szCs w:val="26"/>
        </w:rPr>
        <w:t>субсчет</w:t>
      </w:r>
      <w:proofErr w:type="spellEnd"/>
      <w:r w:rsidRPr="0083476C">
        <w:rPr>
          <w:color w:val="000000" w:themeColor="text1"/>
          <w:sz w:val="26"/>
          <w:szCs w:val="26"/>
        </w:rPr>
        <w:t xml:space="preserve"> (ФСС) базового подразделения, указанный в карточке продукта.</w:t>
      </w:r>
    </w:p>
    <w:p w14:paraId="4878585B" w14:textId="1887DC23" w:rsidR="000F6FDD" w:rsidRPr="00EB1E83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EB1E83">
        <w:rPr>
          <w:color w:val="000000" w:themeColor="text1"/>
          <w:sz w:val="26"/>
          <w:szCs w:val="26"/>
        </w:rPr>
        <w:t xml:space="preserve">7.2. </w:t>
      </w:r>
      <w:r w:rsidR="008E0450" w:rsidRPr="00EB1E83">
        <w:rPr>
          <w:color w:val="000000" w:themeColor="text1"/>
          <w:sz w:val="26"/>
          <w:szCs w:val="26"/>
        </w:rPr>
        <w:t>ИМ</w:t>
      </w:r>
      <w:r w:rsidRPr="00EB1E83">
        <w:rPr>
          <w:color w:val="000000" w:themeColor="text1"/>
          <w:sz w:val="26"/>
          <w:szCs w:val="26"/>
        </w:rPr>
        <w:t xml:space="preserve"> обеспечивает выгрузку сведений о доходах от лицензионных продаж в разрезе продуктов, </w:t>
      </w:r>
      <w:r w:rsidR="00B763C3" w:rsidRPr="00EB1E83">
        <w:rPr>
          <w:color w:val="000000" w:themeColor="text1"/>
          <w:sz w:val="26"/>
          <w:szCs w:val="26"/>
        </w:rPr>
        <w:t xml:space="preserve">структурных </w:t>
      </w:r>
      <w:r w:rsidRPr="00EB1E83">
        <w:rPr>
          <w:color w:val="000000" w:themeColor="text1"/>
          <w:sz w:val="26"/>
          <w:szCs w:val="26"/>
        </w:rPr>
        <w:t xml:space="preserve">подразделений и применяемых ставок отчислений для целей формирования отчетности и передачи в Центр коммерциализации разработок и трансфера технологий НИУ ВШЭ, а также руководителям </w:t>
      </w:r>
      <w:r w:rsidR="009F55C1" w:rsidRPr="00EB1E83">
        <w:rPr>
          <w:color w:val="000000" w:themeColor="text1"/>
          <w:sz w:val="26"/>
          <w:szCs w:val="26"/>
        </w:rPr>
        <w:t xml:space="preserve">структурных </w:t>
      </w:r>
      <w:r w:rsidRPr="00EB1E83">
        <w:rPr>
          <w:color w:val="000000" w:themeColor="text1"/>
          <w:sz w:val="26"/>
          <w:szCs w:val="26"/>
        </w:rPr>
        <w:t xml:space="preserve">подразделений НИУ ВШЭ по соответствующему запросу при условии согласования с </w:t>
      </w:r>
      <w:r w:rsidR="009F55C1" w:rsidRPr="00EB1E83">
        <w:rPr>
          <w:color w:val="000000" w:themeColor="text1"/>
          <w:sz w:val="26"/>
          <w:szCs w:val="26"/>
        </w:rPr>
        <w:t>руководителем</w:t>
      </w:r>
      <w:r w:rsidRPr="00EB1E83">
        <w:rPr>
          <w:color w:val="000000" w:themeColor="text1"/>
          <w:sz w:val="26"/>
          <w:szCs w:val="26"/>
        </w:rPr>
        <w:t xml:space="preserve">, координирующим деятельность </w:t>
      </w:r>
      <w:r w:rsidR="00B763C3" w:rsidRPr="00EB1E83">
        <w:rPr>
          <w:color w:val="000000" w:themeColor="text1"/>
          <w:sz w:val="26"/>
          <w:szCs w:val="26"/>
        </w:rPr>
        <w:t>ЦТУ СЭИ</w:t>
      </w:r>
      <w:r w:rsidRPr="00EB1E83">
        <w:rPr>
          <w:color w:val="000000" w:themeColor="text1"/>
          <w:sz w:val="26"/>
          <w:szCs w:val="26"/>
        </w:rPr>
        <w:t>.</w:t>
      </w:r>
    </w:p>
    <w:p w14:paraId="4A2AE9D6" w14:textId="380CE611" w:rsidR="00EB1E83" w:rsidRPr="00EB1E83" w:rsidRDefault="000E4C16" w:rsidP="00EB1E83">
      <w:pPr>
        <w:pStyle w:val="af"/>
        <w:ind w:firstLine="708"/>
        <w:jc w:val="both"/>
        <w:rPr>
          <w:color w:val="000000" w:themeColor="text1"/>
          <w:sz w:val="26"/>
          <w:szCs w:val="26"/>
        </w:rPr>
      </w:pPr>
      <w:r w:rsidRPr="00EB1E83">
        <w:rPr>
          <w:color w:val="000000" w:themeColor="text1"/>
          <w:sz w:val="26"/>
          <w:szCs w:val="26"/>
        </w:rPr>
        <w:t xml:space="preserve">7.3. </w:t>
      </w:r>
      <w:r w:rsidR="00C708E4">
        <w:rPr>
          <w:color w:val="000000" w:themeColor="text1"/>
          <w:sz w:val="26"/>
          <w:szCs w:val="26"/>
        </w:rPr>
        <w:t>Периодичность и</w:t>
      </w:r>
      <w:r w:rsidR="00EB1E83" w:rsidRPr="00EB1E83">
        <w:rPr>
          <w:color w:val="000000" w:themeColor="text1"/>
          <w:sz w:val="26"/>
          <w:szCs w:val="26"/>
        </w:rPr>
        <w:t>сполнения по перечислениям (внутренним перемещениям) устанавливается по согласованию с Финансовой дирекцией, не реже 1 раза в месяц.</w:t>
      </w:r>
    </w:p>
    <w:p w14:paraId="6440533D" w14:textId="7D8FC5D0" w:rsidR="00EB1E83" w:rsidRDefault="00EB1E83" w:rsidP="00EB1E83">
      <w:pPr>
        <w:ind w:firstLine="709"/>
        <w:jc w:val="both"/>
        <w:rPr>
          <w:color w:val="000000" w:themeColor="text1"/>
          <w:sz w:val="26"/>
          <w:szCs w:val="26"/>
        </w:rPr>
      </w:pPr>
      <w:r w:rsidRPr="00EB1E83">
        <w:rPr>
          <w:color w:val="000000" w:themeColor="text1"/>
          <w:sz w:val="26"/>
          <w:szCs w:val="26"/>
        </w:rPr>
        <w:t xml:space="preserve">7.4. Порядок учетного взаимодействия оператора </w:t>
      </w:r>
      <w:r w:rsidR="00C708E4">
        <w:rPr>
          <w:color w:val="000000" w:themeColor="text1"/>
          <w:sz w:val="26"/>
          <w:szCs w:val="26"/>
        </w:rPr>
        <w:t>ИМ</w:t>
      </w:r>
      <w:r w:rsidRPr="00EB1E83">
        <w:rPr>
          <w:color w:val="000000" w:themeColor="text1"/>
          <w:sz w:val="26"/>
          <w:szCs w:val="26"/>
        </w:rPr>
        <w:t xml:space="preserve"> и Дирекции по бухгалтерскому учету и казначейству, включая состав и периодичность передаваемых сведений, порядок отражения доходов от лицензионных продаж в разрезе продуктов, базовых подразделений, применяемых ставок отчислений и</w:t>
      </w:r>
      <w:r>
        <w:rPr>
          <w:color w:val="000000" w:themeColor="text1"/>
          <w:sz w:val="26"/>
          <w:szCs w:val="26"/>
        </w:rPr>
        <w:t xml:space="preserve"> режимов налогообложения </w:t>
      </w:r>
      <w:r>
        <w:rPr>
          <w:color w:val="000000" w:themeColor="text1"/>
          <w:sz w:val="26"/>
          <w:szCs w:val="26"/>
        </w:rPr>
        <w:lastRenderedPageBreak/>
        <w:t>НДС, а также порядок и сроки проведения сверок, устанавливается отдельным регламентом, согласуемым с Дирекцией по бухгалтерскому учету и казначейству.</w:t>
      </w:r>
    </w:p>
    <w:p w14:paraId="47AB9004" w14:textId="77777777" w:rsidR="0083476C" w:rsidRPr="0083476C" w:rsidRDefault="0083476C" w:rsidP="0083476C">
      <w:pPr>
        <w:ind w:firstLine="709"/>
        <w:jc w:val="both"/>
        <w:rPr>
          <w:color w:val="000000" w:themeColor="text1"/>
          <w:sz w:val="26"/>
          <w:szCs w:val="26"/>
        </w:rPr>
      </w:pPr>
    </w:p>
    <w:p w14:paraId="48A5D8FF" w14:textId="77777777" w:rsidR="000F6FDD" w:rsidRPr="0083476C" w:rsidRDefault="000E4C16" w:rsidP="00E60C9C">
      <w:pPr>
        <w:keepNext/>
        <w:jc w:val="center"/>
        <w:rPr>
          <w:color w:val="000000" w:themeColor="text1"/>
          <w:sz w:val="26"/>
          <w:szCs w:val="26"/>
        </w:rPr>
      </w:pPr>
      <w:r w:rsidRPr="0083476C">
        <w:rPr>
          <w:b/>
          <w:bCs/>
          <w:color w:val="000000" w:themeColor="text1"/>
          <w:sz w:val="26"/>
          <w:szCs w:val="26"/>
        </w:rPr>
        <w:t>8. Заключительные положения</w:t>
      </w:r>
    </w:p>
    <w:p w14:paraId="1D827F69" w14:textId="098E5190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 xml:space="preserve">8.1. Порядок </w:t>
      </w:r>
      <w:r w:rsidR="00F558A9">
        <w:rPr>
          <w:color w:val="000000" w:themeColor="text1"/>
          <w:sz w:val="26"/>
          <w:szCs w:val="26"/>
        </w:rPr>
        <w:t xml:space="preserve">и изменения к нему </w:t>
      </w:r>
      <w:r w:rsidRPr="0083476C">
        <w:rPr>
          <w:color w:val="000000" w:themeColor="text1"/>
          <w:sz w:val="26"/>
          <w:szCs w:val="26"/>
        </w:rPr>
        <w:t>утвержда</w:t>
      </w:r>
      <w:r w:rsidR="00F558A9">
        <w:rPr>
          <w:color w:val="000000" w:themeColor="text1"/>
          <w:sz w:val="26"/>
          <w:szCs w:val="26"/>
        </w:rPr>
        <w:t>ю</w:t>
      </w:r>
      <w:r w:rsidRPr="0083476C">
        <w:rPr>
          <w:color w:val="000000" w:themeColor="text1"/>
          <w:sz w:val="26"/>
          <w:szCs w:val="26"/>
        </w:rPr>
        <w:t>тся приказом НИУ ВШЭ.</w:t>
      </w:r>
    </w:p>
    <w:p w14:paraId="325EB1A4" w14:textId="17886E49" w:rsidR="000F6FDD" w:rsidRPr="0083476C" w:rsidRDefault="000E4C16" w:rsidP="0083476C">
      <w:pPr>
        <w:ind w:firstLine="709"/>
        <w:jc w:val="both"/>
        <w:rPr>
          <w:color w:val="000000" w:themeColor="text1"/>
          <w:sz w:val="26"/>
          <w:szCs w:val="26"/>
        </w:rPr>
      </w:pPr>
      <w:r w:rsidRPr="0083476C">
        <w:rPr>
          <w:color w:val="000000" w:themeColor="text1"/>
          <w:sz w:val="26"/>
          <w:szCs w:val="26"/>
        </w:rPr>
        <w:t>8.2. Вопросы, не урегулированные Порядком, разрешаются в соответствии с иными локальными нормативными актами НИУ ВШЭ.</w:t>
      </w:r>
    </w:p>
    <w:sectPr w:rsidR="000F6FDD" w:rsidRPr="0083476C" w:rsidSect="00A4709A">
      <w:footerReference w:type="default" hsehd:id="rId666"/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54DD3CF" w16cex:dateUtc="2026-08-10T06:43:00Z"/>
  <w16cex:commentExtensible w16cex:durableId="62CA2D3E" w16cex:dateUtc="2026-08-10T06:25:00Z"/>
  <w16cex:commentExtensible w16cex:durableId="3FC5F823" w16cex:dateUtc="2026-08-10T05:51:00Z"/>
  <w16cex:commentExtensible w16cex:durableId="17B8625B" w16cex:dateUtc="2026-08-10T06:38:00Z"/>
  <w16cex:commentExtensible w16cex:durableId="57C331E6" w16cex:dateUtc="2026-08-10T07:01:00Z"/>
  <w16cex:commentExtensible w16cex:durableId="689B3FFF" w16cex:dateUtc="2026-08-10T06:19:00Z"/>
  <w16cex:commentExtensible w16cex:durableId="043CF36A" w16cex:dateUtc="2026-08-10T06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7BC592" w16cid:durableId="754DD3CF"/>
  <w16cid:commentId w16cid:paraId="423D425E" w16cid:durableId="62CA2D3E"/>
  <w16cid:commentId w16cid:paraId="522DDC4A" w16cid:durableId="3FC5F823"/>
  <w16cid:commentId w16cid:paraId="4685705C" w16cid:durableId="17B8625B"/>
  <w16cid:commentId w16cid:paraId="2E7E05E2" w16cid:durableId="57C331E6"/>
  <w16cid:commentId w16cid:paraId="3BCD7650" w16cid:durableId="689B3FFF"/>
  <w16cid:commentId w16cid:paraId="00C925F0" w16cid:durableId="043CF3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8B132" w14:textId="77777777" w:rsidR="006373B2" w:rsidRDefault="006373B2" w:rsidP="0083476C">
      <w:r>
        <w:separator/>
      </w:r>
    </w:p>
  </w:endnote>
  <w:endnote w:type="continuationSeparator" w:id="0">
    <w:p w14:paraId="61D3EA03" w14:textId="77777777" w:rsidR="006373B2" w:rsidRDefault="006373B2" w:rsidP="0083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263AE8" w:rsidRDefault="00263AE8" w:rsidRPr="00263AE8">
    <w:pPr>
      <w:pStyle w:val="a5"/>
      <w:jc w:val="right"/>
    </w:pPr>
    <w:r>
      <w:rPr>
        <w:b/>
        <w:lang w:val="en-US"/>
      </w:rPr>
      <w:t>08.09.2026 № 6.18-01/080926-3</w:t>
    </w:r>
  </w:p>
  <w:p w:rsidR="00263AE8" w:rsidRDefault="00263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C7453" w14:textId="77777777" w:rsidR="006373B2" w:rsidRDefault="006373B2" w:rsidP="0083476C">
      <w:r>
        <w:separator/>
      </w:r>
    </w:p>
  </w:footnote>
  <w:footnote w:type="continuationSeparator" w:id="0">
    <w:p w14:paraId="77178FA2" w14:textId="77777777" w:rsidR="006373B2" w:rsidRDefault="006373B2" w:rsidP="00834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746834"/>
      <w:docPartObj>
        <w:docPartGallery w:val="Page Numbers (Top of Page)"/>
        <w:docPartUnique/>
      </w:docPartObj>
    </w:sdtPr>
    <w:sdtEndPr/>
    <w:sdtContent>
      <w:p w14:paraId="76CFE185" w14:textId="27CC990F" w:rsidR="00EE2400" w:rsidRDefault="00EE240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8E4">
          <w:rPr>
            <w:noProof/>
          </w:rPr>
          <w:t>3</w:t>
        </w:r>
        <w:r>
          <w:fldChar w:fldCharType="end"/>
        </w:r>
      </w:p>
    </w:sdtContent>
  </w:sdt>
  <w:p w14:paraId="53230CA0" w14:textId="77777777" w:rsidR="00EE2400" w:rsidRDefault="00EE240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554906"/>
      <w:docPartObj>
        <w:docPartGallery w:val="Page Numbers (Top of Page)"/>
        <w:docPartUnique/>
      </w:docPartObj>
    </w:sdtPr>
    <w:sdtEndPr/>
    <w:sdtContent>
      <w:p w14:paraId="47134C67" w14:textId="02559A5B" w:rsidR="009F2710" w:rsidRDefault="006373B2">
        <w:pPr>
          <w:pStyle w:val="af4"/>
          <w:jc w:val="center"/>
        </w:pPr>
      </w:p>
    </w:sdtContent>
  </w:sdt>
  <w:p w14:paraId="3685C4C5" w14:textId="77777777" w:rsidR="009F2710" w:rsidRDefault="009F271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7314E"/>
    <w:multiLevelType w:val="hybridMultilevel"/>
    <w:tmpl w:val="99B0A1FA"/>
    <w:lvl w:ilvl="0" w:tplc="7A2C89F0">
      <w:start w:val="1"/>
      <w:numFmt w:val="bullet"/>
      <w:lvlText w:val="●"/>
      <w:lvlJc w:val="left"/>
      <w:pPr>
        <w:ind w:left="720" w:hanging="360"/>
      </w:pPr>
    </w:lvl>
    <w:lvl w:ilvl="1" w:tplc="436E6170">
      <w:start w:val="1"/>
      <w:numFmt w:val="bullet"/>
      <w:lvlText w:val="○"/>
      <w:lvlJc w:val="left"/>
      <w:pPr>
        <w:ind w:left="1440" w:hanging="360"/>
      </w:pPr>
    </w:lvl>
    <w:lvl w:ilvl="2" w:tplc="5D587D9E">
      <w:start w:val="1"/>
      <w:numFmt w:val="bullet"/>
      <w:lvlText w:val="■"/>
      <w:lvlJc w:val="left"/>
      <w:pPr>
        <w:ind w:left="2160" w:hanging="360"/>
      </w:pPr>
    </w:lvl>
    <w:lvl w:ilvl="3" w:tplc="BB6CBACC">
      <w:start w:val="1"/>
      <w:numFmt w:val="bullet"/>
      <w:lvlText w:val="●"/>
      <w:lvlJc w:val="left"/>
      <w:pPr>
        <w:ind w:left="2880" w:hanging="360"/>
      </w:pPr>
    </w:lvl>
    <w:lvl w:ilvl="4" w:tplc="B09E3C40">
      <w:start w:val="1"/>
      <w:numFmt w:val="bullet"/>
      <w:lvlText w:val="○"/>
      <w:lvlJc w:val="left"/>
      <w:pPr>
        <w:ind w:left="3600" w:hanging="360"/>
      </w:pPr>
    </w:lvl>
    <w:lvl w:ilvl="5" w:tplc="E5EC4120">
      <w:start w:val="1"/>
      <w:numFmt w:val="bullet"/>
      <w:lvlText w:val="■"/>
      <w:lvlJc w:val="left"/>
      <w:pPr>
        <w:ind w:left="4320" w:hanging="360"/>
      </w:pPr>
    </w:lvl>
    <w:lvl w:ilvl="6" w:tplc="B890DF90">
      <w:start w:val="1"/>
      <w:numFmt w:val="bullet"/>
      <w:lvlText w:val="●"/>
      <w:lvlJc w:val="left"/>
      <w:pPr>
        <w:ind w:left="5040" w:hanging="360"/>
      </w:pPr>
    </w:lvl>
    <w:lvl w:ilvl="7" w:tplc="23641E3E">
      <w:start w:val="1"/>
      <w:numFmt w:val="bullet"/>
      <w:lvlText w:val="●"/>
      <w:lvlJc w:val="left"/>
      <w:pPr>
        <w:ind w:left="5760" w:hanging="360"/>
      </w:pPr>
    </w:lvl>
    <w:lvl w:ilvl="8" w:tplc="81368D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FDD"/>
    <w:rsid w:val="00004156"/>
    <w:rsid w:val="00004624"/>
    <w:rsid w:val="00014CED"/>
    <w:rsid w:val="00042E21"/>
    <w:rsid w:val="00054231"/>
    <w:rsid w:val="00054703"/>
    <w:rsid w:val="00063765"/>
    <w:rsid w:val="00065958"/>
    <w:rsid w:val="000737F3"/>
    <w:rsid w:val="000D7319"/>
    <w:rsid w:val="000E4C16"/>
    <w:rsid w:val="000F260C"/>
    <w:rsid w:val="000F6FDD"/>
    <w:rsid w:val="00104C4B"/>
    <w:rsid w:val="001117B0"/>
    <w:rsid w:val="00116FEC"/>
    <w:rsid w:val="00121941"/>
    <w:rsid w:val="001335CE"/>
    <w:rsid w:val="00166C64"/>
    <w:rsid w:val="001C61A4"/>
    <w:rsid w:val="001D037B"/>
    <w:rsid w:val="001F1AED"/>
    <w:rsid w:val="002272E9"/>
    <w:rsid w:val="002711CC"/>
    <w:rsid w:val="00294F55"/>
    <w:rsid w:val="002A5B7C"/>
    <w:rsid w:val="002A657D"/>
    <w:rsid w:val="002A7E55"/>
    <w:rsid w:val="002C448D"/>
    <w:rsid w:val="002E259B"/>
    <w:rsid w:val="003049F6"/>
    <w:rsid w:val="003056D0"/>
    <w:rsid w:val="00334A9B"/>
    <w:rsid w:val="00367DE8"/>
    <w:rsid w:val="00384C52"/>
    <w:rsid w:val="003936AD"/>
    <w:rsid w:val="003E799C"/>
    <w:rsid w:val="003F7D7D"/>
    <w:rsid w:val="00404845"/>
    <w:rsid w:val="004160A5"/>
    <w:rsid w:val="00483196"/>
    <w:rsid w:val="004A43E4"/>
    <w:rsid w:val="004D4298"/>
    <w:rsid w:val="004E07E4"/>
    <w:rsid w:val="005170DB"/>
    <w:rsid w:val="005227C4"/>
    <w:rsid w:val="00571B71"/>
    <w:rsid w:val="005961E8"/>
    <w:rsid w:val="00597B03"/>
    <w:rsid w:val="005A0E2F"/>
    <w:rsid w:val="005A1C2D"/>
    <w:rsid w:val="005E51A5"/>
    <w:rsid w:val="005F6464"/>
    <w:rsid w:val="00605676"/>
    <w:rsid w:val="00620FD8"/>
    <w:rsid w:val="00623C32"/>
    <w:rsid w:val="006373B2"/>
    <w:rsid w:val="00652BC5"/>
    <w:rsid w:val="006A6FC0"/>
    <w:rsid w:val="006B1A16"/>
    <w:rsid w:val="006F26DE"/>
    <w:rsid w:val="00794BA1"/>
    <w:rsid w:val="007A6378"/>
    <w:rsid w:val="00803333"/>
    <w:rsid w:val="0083476C"/>
    <w:rsid w:val="00840D36"/>
    <w:rsid w:val="00876269"/>
    <w:rsid w:val="008767D6"/>
    <w:rsid w:val="008A1D6E"/>
    <w:rsid w:val="008C66CE"/>
    <w:rsid w:val="008E0450"/>
    <w:rsid w:val="009177A9"/>
    <w:rsid w:val="00947910"/>
    <w:rsid w:val="00954E83"/>
    <w:rsid w:val="0097469C"/>
    <w:rsid w:val="00981AFF"/>
    <w:rsid w:val="009936C9"/>
    <w:rsid w:val="00995FFB"/>
    <w:rsid w:val="009968AB"/>
    <w:rsid w:val="009B4B12"/>
    <w:rsid w:val="009D1DCD"/>
    <w:rsid w:val="009D5B2F"/>
    <w:rsid w:val="009E5AC8"/>
    <w:rsid w:val="009F1402"/>
    <w:rsid w:val="009F2710"/>
    <w:rsid w:val="009F55C1"/>
    <w:rsid w:val="00A453A1"/>
    <w:rsid w:val="00A4709A"/>
    <w:rsid w:val="00A514A2"/>
    <w:rsid w:val="00AF6660"/>
    <w:rsid w:val="00B05E5A"/>
    <w:rsid w:val="00B21129"/>
    <w:rsid w:val="00B576F9"/>
    <w:rsid w:val="00B763C3"/>
    <w:rsid w:val="00BB3D5B"/>
    <w:rsid w:val="00BF3A48"/>
    <w:rsid w:val="00C00D14"/>
    <w:rsid w:val="00C014F5"/>
    <w:rsid w:val="00C05B3E"/>
    <w:rsid w:val="00C2515E"/>
    <w:rsid w:val="00C4523B"/>
    <w:rsid w:val="00C708E4"/>
    <w:rsid w:val="00CC3EE7"/>
    <w:rsid w:val="00D07DD0"/>
    <w:rsid w:val="00D45C37"/>
    <w:rsid w:val="00D65FDE"/>
    <w:rsid w:val="00DC25BB"/>
    <w:rsid w:val="00DD6CA5"/>
    <w:rsid w:val="00DE76F6"/>
    <w:rsid w:val="00E55ADF"/>
    <w:rsid w:val="00E605EE"/>
    <w:rsid w:val="00E60C9C"/>
    <w:rsid w:val="00E81AA4"/>
    <w:rsid w:val="00EB1E83"/>
    <w:rsid w:val="00ED267D"/>
    <w:rsid w:val="00EE2400"/>
    <w:rsid w:val="00F453E7"/>
    <w:rsid w:val="00F558A9"/>
    <w:rsid w:val="00F870CB"/>
    <w:rsid w:val="00FA1B96"/>
    <w:rsid w:val="00FC09CA"/>
    <w:rsid w:val="00FC3405"/>
    <w:rsid w:val="00FF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2625"/>
  <w15:docId w15:val="{E115BAA1-1B27-4A9E-84A9-84DBA9D5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F260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F260C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61E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961E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961E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61E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961E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803333"/>
  </w:style>
  <w:style w:type="paragraph" w:styleId="af4">
    <w:name w:val="header"/>
    <w:basedOn w:val="a"/>
    <w:link w:val="af5"/>
    <w:uiPriority w:val="99"/>
    <w:unhideWhenUsed/>
    <w:rsid w:val="0083476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83476C"/>
  </w:style>
  <w:style w:type="paragraph" w:styleId="af6">
    <w:name w:val="footer"/>
    <w:basedOn w:val="a"/>
    <w:link w:val="af7"/>
    <w:uiPriority w:val="99"/>
    <w:unhideWhenUsed/>
    <w:rsid w:val="0083476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83476C"/>
  </w:style>
  <w:style w:type="paragraph" w:customStyle="1" w:styleId="11">
    <w:name w:val="Обычный1"/>
    <w:rsid w:val="00E60C9C"/>
    <w:pPr>
      <w:widowControl w:val="0"/>
      <w:spacing w:line="300" w:lineRule="auto"/>
      <w:jc w:val="both"/>
    </w:pPr>
    <w:rPr>
      <w:rFonts w:eastAsia="ヒラギノ角ゴ Pro W3"/>
      <w:color w:val="000000"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
<Relationships xmlns="http://schemas.openxmlformats.org/package/2006/relationships">
	<Relationship Id="rId666" Type="http://schemas.openxmlformats.org/officeDocument/2006/relationships/footer" Target="footer1.xml"/>
	<Relationship Id="rId8" Type="http://schemas.openxmlformats.org/officeDocument/2006/relationships/header" Target="header2.xml"/>
	<Relationship Id="rId3" Type="http://schemas.openxmlformats.org/officeDocument/2006/relationships/settings" Target="settings.xml"/>
	<Relationship Id="rId7" Type="http://schemas.openxmlformats.org/officeDocument/2006/relationships/header" Target="header1.xml"/>
	<Relationship Id="rId12" Type="http://schemas.microsoft.com/office/2016/09/relationships/commentsIds" Target="commentsIds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11" Type="http://schemas.microsoft.com/office/2018/08/relationships/commentsExtensible" Target="commentsExtensible.xml"/>
	<Relationship Id="rId5" Type="http://schemas.openxmlformats.org/officeDocument/2006/relationships/footnotes" Target="footnotes.xml"/>
	<Relationship Id="rId10" Type="http://schemas.openxmlformats.org/officeDocument/2006/relationships/theme" Target="theme/theme1.xml"/>
	<Relationship Id="rId4" Type="http://schemas.openxmlformats.org/officeDocument/2006/relationships/webSettings" Target="webSettings.xml"/>
	<Relationship Id="rId9" Type="http://schemas.openxmlformats.org/officeDocument/2006/relationships/fontTable" Target="fontTable.xml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Вишнякова Вера Владимировна</cp:lastModifiedBy>
  <cp:revision>9</cp:revision>
  <dcterms:created xsi:type="dcterms:W3CDTF">2026-08-10T14:42:00Z</dcterms:created>
  <dcterms:modified xsi:type="dcterms:W3CDTF">2026-08-21T14:27:00Z</dcterms:modified>
</cp:coreProperties>
</file>